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right"/>
        <w:rPr>
          <w:rFonts w:hint="eastAsia" w:ascii="宋体" w:hAnsi="宋体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</w:rPr>
        <w:t>制度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21</w:t>
      </w:r>
    </w:p>
    <w:p>
      <w:pPr>
        <w:spacing w:line="360" w:lineRule="auto"/>
        <w:jc w:val="center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t>泛海公益基金会</w:t>
      </w:r>
      <w:r>
        <w:rPr>
          <w:rFonts w:hint="eastAsia"/>
          <w:b/>
          <w:bCs/>
          <w:sz w:val="36"/>
          <w:lang w:eastAsia="zh-CN"/>
        </w:rPr>
        <w:t>志愿者管理</w:t>
      </w:r>
      <w:r>
        <w:rPr>
          <w:rFonts w:hint="eastAsia"/>
          <w:b/>
          <w:bCs/>
          <w:sz w:val="36"/>
        </w:rPr>
        <w:t>制度</w:t>
      </w:r>
    </w:p>
    <w:p>
      <w:pPr>
        <w:spacing w:line="360" w:lineRule="auto"/>
        <w:jc w:val="center"/>
        <w:rPr>
          <w:rFonts w:hint="eastAsia"/>
          <w:b/>
          <w:sz w:val="18"/>
        </w:rPr>
      </w:pPr>
    </w:p>
    <w:p>
      <w:pPr>
        <w:spacing w:line="360" w:lineRule="auto"/>
        <w:jc w:val="center"/>
        <w:rPr>
          <w:rFonts w:hint="eastAsia"/>
          <w:color w:val="444444"/>
          <w:shd w:val="clear" w:fill="FFFFFF"/>
          <w:lang w:eastAsia="zh-CN"/>
        </w:rPr>
      </w:pPr>
      <w:r>
        <w:rPr>
          <w:rFonts w:hint="eastAsia" w:eastAsia="黑体"/>
          <w:b/>
          <w:bCs/>
          <w:sz w:val="28"/>
        </w:rPr>
        <w:t>第一章</w:t>
      </w:r>
      <w:r>
        <w:rPr>
          <w:rFonts w:eastAsia="黑体"/>
          <w:b/>
          <w:bCs/>
          <w:sz w:val="28"/>
        </w:rPr>
        <w:t xml:space="preserve">  </w:t>
      </w:r>
      <w:r>
        <w:rPr>
          <w:rFonts w:hint="eastAsia" w:eastAsia="黑体"/>
          <w:b/>
          <w:bCs/>
          <w:sz w:val="28"/>
        </w:rPr>
        <w:t>总</w:t>
      </w:r>
      <w:r>
        <w:rPr>
          <w:rFonts w:eastAsia="黑体"/>
          <w:b/>
          <w:bCs/>
          <w:sz w:val="28"/>
        </w:rPr>
        <w:t xml:space="preserve">  </w:t>
      </w:r>
      <w:r>
        <w:rPr>
          <w:rFonts w:hint="eastAsia" w:eastAsia="黑体"/>
          <w:b/>
          <w:bCs/>
          <w:sz w:val="28"/>
        </w:rPr>
        <w:t>则</w:t>
      </w:r>
    </w:p>
    <w:p>
      <w:pPr>
        <w:adjustRightInd w:val="0"/>
        <w:snapToGrid w:val="0"/>
        <w:spacing w:line="360" w:lineRule="auto"/>
        <w:ind w:firstLine="570"/>
        <w:rPr>
          <w:rFonts w:hint="eastAsia"/>
          <w:sz w:val="28"/>
        </w:rPr>
      </w:pPr>
      <w:r>
        <w:rPr>
          <w:rFonts w:hint="eastAsia"/>
          <w:b/>
          <w:bCs/>
          <w:sz w:val="28"/>
        </w:rPr>
        <w:t>第一条</w:t>
      </w:r>
      <w:r>
        <w:rPr>
          <w:rFonts w:hint="eastAsia"/>
          <w:sz w:val="28"/>
          <w:lang w:val="en-US" w:eastAsia="zh-CN"/>
        </w:rPr>
        <w:t xml:space="preserve">  </w:t>
      </w:r>
      <w:r>
        <w:rPr>
          <w:rFonts w:hint="eastAsia"/>
          <w:sz w:val="28"/>
        </w:rPr>
        <w:t>为加强</w:t>
      </w:r>
      <w:r>
        <w:rPr>
          <w:rFonts w:hint="eastAsia"/>
          <w:sz w:val="28"/>
          <w:lang w:eastAsia="zh-CN"/>
        </w:rPr>
        <w:t>泛海公益基金会（以下简称基金会）</w:t>
      </w:r>
      <w:r>
        <w:rPr>
          <w:rFonts w:hint="eastAsia"/>
          <w:sz w:val="28"/>
        </w:rPr>
        <w:t>志愿者队伍建设，促进志愿者管理工作的规范化、制度化，根据《中国注册志愿者管理办法》等有关</w:t>
      </w:r>
      <w:r>
        <w:rPr>
          <w:rFonts w:hint="default"/>
          <w:sz w:val="28"/>
        </w:rPr>
        <w:fldChar w:fldCharType="begin"/>
      </w:r>
      <w:r>
        <w:rPr>
          <w:rFonts w:hint="default"/>
          <w:sz w:val="28"/>
        </w:rPr>
        <w:instrText xml:space="preserve"> HYPERLINK "http://www.chinalawedu.com/" \o "法律" </w:instrText>
      </w:r>
      <w:r>
        <w:rPr>
          <w:rFonts w:hint="default"/>
          <w:sz w:val="28"/>
        </w:rPr>
        <w:fldChar w:fldCharType="separate"/>
      </w:r>
      <w:r>
        <w:rPr>
          <w:rFonts w:hint="default"/>
          <w:sz w:val="28"/>
        </w:rPr>
        <w:t>法律</w:t>
      </w:r>
      <w:r>
        <w:rPr>
          <w:rFonts w:hint="default"/>
          <w:sz w:val="28"/>
        </w:rPr>
        <w:fldChar w:fldCharType="end"/>
      </w:r>
      <w:r>
        <w:rPr>
          <w:rFonts w:hint="eastAsia"/>
          <w:sz w:val="28"/>
        </w:rPr>
        <w:t>、</w:t>
      </w:r>
      <w:r>
        <w:rPr>
          <w:rFonts w:hint="default"/>
          <w:sz w:val="28"/>
        </w:rPr>
        <w:fldChar w:fldCharType="begin"/>
      </w:r>
      <w:r>
        <w:rPr>
          <w:rFonts w:hint="default"/>
          <w:sz w:val="28"/>
        </w:rPr>
        <w:instrText xml:space="preserve"> HYPERLINK "http://www.chinalawedu.com/falvfagui/" \o "法规" </w:instrText>
      </w:r>
      <w:r>
        <w:rPr>
          <w:rFonts w:hint="default"/>
          <w:sz w:val="28"/>
        </w:rPr>
        <w:fldChar w:fldCharType="separate"/>
      </w:r>
      <w:r>
        <w:rPr>
          <w:rFonts w:hint="default"/>
          <w:sz w:val="28"/>
        </w:rPr>
        <w:t>法规</w:t>
      </w:r>
      <w:r>
        <w:rPr>
          <w:rFonts w:hint="default"/>
          <w:sz w:val="28"/>
        </w:rPr>
        <w:fldChar w:fldCharType="end"/>
      </w:r>
      <w:r>
        <w:rPr>
          <w:rFonts w:hint="eastAsia"/>
          <w:sz w:val="28"/>
        </w:rPr>
        <w:t>和政策，结合</w:t>
      </w:r>
      <w:r>
        <w:rPr>
          <w:rFonts w:hint="eastAsia"/>
          <w:sz w:val="28"/>
          <w:lang w:eastAsia="zh-CN"/>
        </w:rPr>
        <w:t>基金会</w:t>
      </w:r>
      <w:r>
        <w:rPr>
          <w:rFonts w:hint="eastAsia"/>
          <w:sz w:val="28"/>
        </w:rPr>
        <w:t>实际，制定本制度。</w:t>
      </w:r>
    </w:p>
    <w:p>
      <w:pPr>
        <w:adjustRightInd w:val="0"/>
        <w:snapToGrid w:val="0"/>
        <w:spacing w:line="360" w:lineRule="auto"/>
        <w:ind w:firstLine="570"/>
        <w:rPr>
          <w:rFonts w:hint="eastAsia"/>
          <w:sz w:val="28"/>
        </w:rPr>
      </w:pPr>
      <w:r>
        <w:rPr>
          <w:rFonts w:hint="eastAsia"/>
          <w:b/>
          <w:bCs/>
          <w:sz w:val="28"/>
        </w:rPr>
        <w:t>第二条</w:t>
      </w:r>
      <w:r>
        <w:rPr>
          <w:rFonts w:hint="eastAsia"/>
          <w:sz w:val="28"/>
          <w:lang w:val="en-US" w:eastAsia="zh-CN"/>
        </w:rPr>
        <w:t xml:space="preserve">  </w:t>
      </w:r>
      <w:r>
        <w:rPr>
          <w:rFonts w:hint="eastAsia"/>
          <w:sz w:val="28"/>
        </w:rPr>
        <w:t>本制度所指的志愿者是指不为物质报酬，基于对公益事业的热爱和社会责任感，自愿参加</w:t>
      </w:r>
      <w:r>
        <w:rPr>
          <w:rFonts w:hint="eastAsia"/>
          <w:sz w:val="28"/>
          <w:lang w:eastAsia="zh-CN"/>
        </w:rPr>
        <w:t>基金会</w:t>
      </w:r>
      <w:r>
        <w:rPr>
          <w:rFonts w:hint="eastAsia"/>
          <w:sz w:val="28"/>
        </w:rPr>
        <w:t>所开展的公益项目及其他工作，并按照要求完成确定任务的人员。</w:t>
      </w:r>
    </w:p>
    <w:p>
      <w:pPr>
        <w:adjustRightInd w:val="0"/>
        <w:snapToGrid w:val="0"/>
        <w:spacing w:line="360" w:lineRule="auto"/>
        <w:ind w:firstLine="570"/>
        <w:rPr>
          <w:rFonts w:hint="eastAsia"/>
          <w:sz w:val="28"/>
          <w:lang w:eastAsia="zh-CN"/>
        </w:rPr>
      </w:pPr>
    </w:p>
    <w:p>
      <w:pPr>
        <w:spacing w:line="360" w:lineRule="auto"/>
        <w:jc w:val="center"/>
        <w:rPr>
          <w:rFonts w:hint="eastAsia" w:eastAsia="黑体"/>
          <w:b/>
          <w:bCs/>
          <w:sz w:val="28"/>
          <w:lang w:val="en-US" w:eastAsia="zh-CN"/>
        </w:rPr>
      </w:pPr>
      <w:r>
        <w:rPr>
          <w:rFonts w:hint="eastAsia" w:eastAsia="黑体"/>
          <w:b/>
          <w:bCs/>
          <w:sz w:val="28"/>
          <w:lang w:eastAsia="zh-CN"/>
        </w:rPr>
        <w:t>第二章</w:t>
      </w:r>
      <w:r>
        <w:rPr>
          <w:rFonts w:hint="eastAsia" w:eastAsia="黑体"/>
          <w:b/>
          <w:bCs/>
          <w:sz w:val="28"/>
          <w:lang w:val="en-US" w:eastAsia="zh-CN"/>
        </w:rPr>
        <w:t xml:space="preserve">  志愿者基本要求</w:t>
      </w:r>
    </w:p>
    <w:p>
      <w:pPr>
        <w:adjustRightInd w:val="0"/>
        <w:snapToGrid w:val="0"/>
        <w:spacing w:line="360" w:lineRule="auto"/>
        <w:ind w:firstLine="570"/>
        <w:rPr>
          <w:rFonts w:hint="eastAsia"/>
          <w:sz w:val="28"/>
        </w:rPr>
      </w:pPr>
      <w:r>
        <w:rPr>
          <w:rFonts w:hint="eastAsia"/>
          <w:b/>
          <w:bCs/>
          <w:sz w:val="28"/>
        </w:rPr>
        <w:t>第三条</w:t>
      </w:r>
      <w:r>
        <w:rPr>
          <w:rFonts w:hint="eastAsia"/>
          <w:sz w:val="28"/>
          <w:lang w:val="en-US" w:eastAsia="zh-CN"/>
        </w:rPr>
        <w:t xml:space="preserve">  </w:t>
      </w:r>
      <w:r>
        <w:rPr>
          <w:rFonts w:hint="eastAsia"/>
          <w:sz w:val="28"/>
          <w:lang w:eastAsia="zh-CN"/>
        </w:rPr>
        <w:t>基金会</w:t>
      </w:r>
      <w:r>
        <w:rPr>
          <w:rFonts w:hint="eastAsia"/>
          <w:sz w:val="28"/>
        </w:rPr>
        <w:t>志愿者的基本条件。</w:t>
      </w:r>
    </w:p>
    <w:p>
      <w:pPr>
        <w:adjustRightInd w:val="0"/>
        <w:snapToGrid w:val="0"/>
        <w:spacing w:line="360" w:lineRule="auto"/>
        <w:ind w:firstLine="570"/>
        <w:rPr>
          <w:rFonts w:hint="eastAsia"/>
          <w:sz w:val="28"/>
        </w:rPr>
      </w:pPr>
      <w:r>
        <w:rPr>
          <w:rFonts w:hint="eastAsia"/>
          <w:sz w:val="28"/>
        </w:rPr>
        <w:t xml:space="preserve">1、年满18周岁且具有完全行为能力，身体健康。 </w:t>
      </w:r>
    </w:p>
    <w:p>
      <w:pPr>
        <w:adjustRightInd w:val="0"/>
        <w:snapToGrid w:val="0"/>
        <w:spacing w:line="360" w:lineRule="auto"/>
        <w:ind w:firstLine="570"/>
        <w:rPr>
          <w:rFonts w:hint="eastAsia"/>
          <w:sz w:val="28"/>
        </w:rPr>
      </w:pPr>
      <w:r>
        <w:rPr>
          <w:rFonts w:hint="eastAsia"/>
          <w:sz w:val="28"/>
        </w:rPr>
        <w:t>2、</w:t>
      </w:r>
      <w:r>
        <w:rPr>
          <w:rFonts w:hint="eastAsia" w:eastAsiaTheme="minorEastAsia"/>
          <w:spacing w:val="-5"/>
          <w:sz w:val="28"/>
        </w:rPr>
        <w:t>热心公益事业，不怕困难，具有较强的社会责任感和奉献精神。</w:t>
      </w:r>
      <w:r>
        <w:rPr>
          <w:rFonts w:hint="eastAsia"/>
          <w:sz w:val="28"/>
        </w:rPr>
        <w:t xml:space="preserve"> </w:t>
      </w:r>
    </w:p>
    <w:p>
      <w:pPr>
        <w:adjustRightInd w:val="0"/>
        <w:snapToGrid w:val="0"/>
        <w:spacing w:line="360" w:lineRule="auto"/>
        <w:ind w:firstLine="570"/>
        <w:rPr>
          <w:rFonts w:hint="eastAsia"/>
          <w:sz w:val="28"/>
        </w:rPr>
      </w:pPr>
      <w:r>
        <w:rPr>
          <w:rFonts w:hint="eastAsia"/>
          <w:sz w:val="28"/>
        </w:rPr>
        <w:t xml:space="preserve">3、品行端正，具有团队合作精神，对工作认真负责。 </w:t>
      </w:r>
    </w:p>
    <w:p>
      <w:pPr>
        <w:adjustRightInd w:val="0"/>
        <w:snapToGrid w:val="0"/>
        <w:spacing w:line="360" w:lineRule="auto"/>
        <w:ind w:firstLine="570"/>
        <w:rPr>
          <w:rFonts w:hint="eastAsia"/>
          <w:sz w:val="28"/>
        </w:rPr>
      </w:pPr>
      <w:r>
        <w:rPr>
          <w:rFonts w:hint="eastAsia"/>
          <w:sz w:val="28"/>
        </w:rPr>
        <w:t>4、</w:t>
      </w:r>
      <w:r>
        <w:rPr>
          <w:rFonts w:hint="eastAsia" w:eastAsiaTheme="minorEastAsia"/>
          <w:spacing w:val="-5"/>
          <w:sz w:val="28"/>
        </w:rPr>
        <w:t>具备与所参加的志愿服务项目及活动相适应的基本素质和条件。</w:t>
      </w:r>
      <w:r>
        <w:rPr>
          <w:rFonts w:hint="eastAsia"/>
          <w:sz w:val="28"/>
        </w:rPr>
        <w:t xml:space="preserve"> </w:t>
      </w:r>
    </w:p>
    <w:p>
      <w:pPr>
        <w:adjustRightInd w:val="0"/>
        <w:snapToGrid w:val="0"/>
        <w:spacing w:line="360" w:lineRule="auto"/>
        <w:ind w:firstLine="570"/>
        <w:rPr>
          <w:rFonts w:hint="eastAsia"/>
          <w:sz w:val="28"/>
        </w:rPr>
      </w:pPr>
      <w:r>
        <w:rPr>
          <w:rFonts w:hint="eastAsia"/>
          <w:sz w:val="28"/>
        </w:rPr>
        <w:t>5、遵守国家</w:t>
      </w:r>
      <w:r>
        <w:rPr>
          <w:rFonts w:hint="default"/>
          <w:sz w:val="28"/>
        </w:rPr>
        <w:fldChar w:fldCharType="begin"/>
      </w:r>
      <w:r>
        <w:rPr>
          <w:rFonts w:hint="default"/>
          <w:sz w:val="28"/>
        </w:rPr>
        <w:instrText xml:space="preserve"> HYPERLINK "http://www.chinalawedu.com/falvfagui/" \o "法律法规" </w:instrText>
      </w:r>
      <w:r>
        <w:rPr>
          <w:rFonts w:hint="default"/>
          <w:sz w:val="28"/>
        </w:rPr>
        <w:fldChar w:fldCharType="separate"/>
      </w:r>
      <w:r>
        <w:rPr>
          <w:rFonts w:hint="default"/>
          <w:sz w:val="28"/>
        </w:rPr>
        <w:t>法律法规</w:t>
      </w:r>
      <w:r>
        <w:rPr>
          <w:rFonts w:hint="default"/>
          <w:sz w:val="28"/>
        </w:rPr>
        <w:fldChar w:fldCharType="end"/>
      </w:r>
      <w:r>
        <w:rPr>
          <w:rFonts w:hint="eastAsia"/>
          <w:sz w:val="28"/>
          <w:lang w:eastAsia="zh-CN"/>
        </w:rPr>
        <w:t>及基金会</w:t>
      </w:r>
      <w:r>
        <w:rPr>
          <w:rFonts w:hint="eastAsia"/>
          <w:sz w:val="28"/>
        </w:rPr>
        <w:t>的相关规定</w:t>
      </w:r>
      <w:r>
        <w:rPr>
          <w:rFonts w:hint="eastAsia"/>
          <w:sz w:val="28"/>
          <w:lang w:eastAsia="zh-CN"/>
        </w:rPr>
        <w:t>。</w:t>
      </w:r>
      <w:r>
        <w:rPr>
          <w:rFonts w:hint="eastAsia"/>
          <w:sz w:val="28"/>
        </w:rPr>
        <w:t xml:space="preserve"> </w:t>
      </w:r>
    </w:p>
    <w:p>
      <w:pPr>
        <w:adjustRightInd w:val="0"/>
        <w:snapToGrid w:val="0"/>
        <w:spacing w:line="360" w:lineRule="auto"/>
        <w:ind w:firstLine="570"/>
        <w:rPr>
          <w:rFonts w:hint="eastAsia"/>
          <w:sz w:val="28"/>
        </w:rPr>
      </w:pPr>
    </w:p>
    <w:p>
      <w:pPr>
        <w:spacing w:line="360" w:lineRule="auto"/>
        <w:jc w:val="center"/>
        <w:rPr>
          <w:rFonts w:hint="eastAsia" w:eastAsia="黑体"/>
          <w:b/>
          <w:bCs/>
          <w:sz w:val="28"/>
          <w:lang w:val="en-US" w:eastAsia="zh-CN"/>
        </w:rPr>
      </w:pPr>
      <w:r>
        <w:rPr>
          <w:rFonts w:hint="eastAsia" w:eastAsia="黑体"/>
          <w:b/>
          <w:bCs/>
          <w:sz w:val="28"/>
          <w:lang w:val="en-US" w:eastAsia="zh-CN"/>
        </w:rPr>
        <w:t>第三章  志愿者的权利与义务 </w:t>
      </w:r>
    </w:p>
    <w:p>
      <w:pPr>
        <w:adjustRightInd w:val="0"/>
        <w:snapToGrid w:val="0"/>
        <w:spacing w:line="360" w:lineRule="auto"/>
        <w:ind w:firstLine="570"/>
        <w:rPr>
          <w:rFonts w:hint="eastAsia"/>
          <w:sz w:val="28"/>
        </w:rPr>
      </w:pPr>
      <w:r>
        <w:rPr>
          <w:rFonts w:hint="eastAsia"/>
          <w:b/>
          <w:bCs/>
          <w:sz w:val="28"/>
        </w:rPr>
        <w:t>第</w:t>
      </w:r>
      <w:r>
        <w:rPr>
          <w:rFonts w:hint="eastAsia"/>
          <w:b/>
          <w:bCs/>
          <w:sz w:val="28"/>
          <w:lang w:eastAsia="zh-CN"/>
        </w:rPr>
        <w:t>四</w:t>
      </w:r>
      <w:r>
        <w:rPr>
          <w:rFonts w:hint="eastAsia"/>
          <w:b/>
          <w:bCs/>
          <w:sz w:val="28"/>
        </w:rPr>
        <w:t>条</w:t>
      </w:r>
      <w:r>
        <w:rPr>
          <w:rFonts w:hint="eastAsia"/>
          <w:sz w:val="28"/>
          <w:lang w:val="en-US" w:eastAsia="zh-CN"/>
        </w:rPr>
        <w:t xml:space="preserve">  </w:t>
      </w:r>
      <w:r>
        <w:rPr>
          <w:rFonts w:hint="eastAsia"/>
          <w:sz w:val="28"/>
        </w:rPr>
        <w:t>志愿者享有以下权利：</w:t>
      </w:r>
    </w:p>
    <w:p>
      <w:pPr>
        <w:adjustRightInd w:val="0"/>
        <w:snapToGrid w:val="0"/>
        <w:spacing w:line="360" w:lineRule="auto"/>
        <w:ind w:firstLine="570"/>
        <w:rPr>
          <w:rFonts w:hint="eastAsia"/>
          <w:sz w:val="28"/>
        </w:rPr>
      </w:pPr>
      <w:r>
        <w:rPr>
          <w:rFonts w:hint="eastAsia"/>
          <w:sz w:val="28"/>
        </w:rPr>
        <w:t>1、以志愿者的身份参与志愿服务活动。</w:t>
      </w:r>
    </w:p>
    <w:p>
      <w:pPr>
        <w:adjustRightInd w:val="0"/>
        <w:snapToGrid w:val="0"/>
        <w:spacing w:line="360" w:lineRule="auto"/>
        <w:ind w:firstLine="570"/>
        <w:rPr>
          <w:rFonts w:hint="eastAsia"/>
          <w:sz w:val="28"/>
        </w:rPr>
      </w:pPr>
      <w:r>
        <w:rPr>
          <w:rFonts w:hint="eastAsia"/>
          <w:sz w:val="28"/>
        </w:rPr>
        <w:t>2、获得志愿服务的真实、准确、完整的信息。</w:t>
      </w:r>
    </w:p>
    <w:p>
      <w:pPr>
        <w:adjustRightInd w:val="0"/>
        <w:snapToGrid w:val="0"/>
        <w:spacing w:line="360" w:lineRule="auto"/>
        <w:ind w:firstLine="570"/>
        <w:rPr>
          <w:rFonts w:hint="eastAsia"/>
          <w:sz w:val="28"/>
        </w:rPr>
      </w:pPr>
      <w:r>
        <w:rPr>
          <w:rFonts w:hint="eastAsia"/>
          <w:sz w:val="28"/>
        </w:rPr>
        <w:t>3、获得志愿服务所需的条件和必要的保障。</w:t>
      </w:r>
    </w:p>
    <w:p>
      <w:pPr>
        <w:adjustRightInd w:val="0"/>
        <w:snapToGrid w:val="0"/>
        <w:spacing w:line="360" w:lineRule="auto"/>
        <w:ind w:firstLine="570"/>
        <w:rPr>
          <w:rFonts w:hint="eastAsia"/>
          <w:sz w:val="28"/>
        </w:rPr>
      </w:pPr>
      <w:r>
        <w:rPr>
          <w:rFonts w:hint="eastAsia"/>
          <w:sz w:val="28"/>
        </w:rPr>
        <w:t>4、获得志愿服务活动所需的教育和培训。</w:t>
      </w:r>
    </w:p>
    <w:p>
      <w:pPr>
        <w:adjustRightInd w:val="0"/>
        <w:snapToGrid w:val="0"/>
        <w:spacing w:line="360" w:lineRule="auto"/>
        <w:ind w:firstLine="570"/>
        <w:rPr>
          <w:rFonts w:hint="eastAsia"/>
          <w:sz w:val="28"/>
        </w:rPr>
      </w:pPr>
      <w:r>
        <w:rPr>
          <w:rFonts w:hint="eastAsia"/>
          <w:sz w:val="28"/>
        </w:rPr>
        <w:t>5、参与志愿服务活动中，及时提出需要帮助解决的问题。</w:t>
      </w:r>
    </w:p>
    <w:p>
      <w:pPr>
        <w:adjustRightInd w:val="0"/>
        <w:snapToGrid w:val="0"/>
        <w:spacing w:line="360" w:lineRule="auto"/>
        <w:ind w:firstLine="570"/>
        <w:rPr>
          <w:rFonts w:hint="eastAsia"/>
          <w:sz w:val="28"/>
        </w:rPr>
      </w:pPr>
      <w:r>
        <w:rPr>
          <w:rFonts w:hint="eastAsia"/>
          <w:sz w:val="28"/>
        </w:rPr>
        <w:t>6、对志愿服务活动提出批评和建议。</w:t>
      </w:r>
    </w:p>
    <w:p>
      <w:pPr>
        <w:adjustRightInd w:val="0"/>
        <w:snapToGrid w:val="0"/>
        <w:spacing w:line="360" w:lineRule="auto"/>
        <w:ind w:firstLine="570"/>
        <w:rPr>
          <w:rFonts w:hint="eastAsia"/>
          <w:sz w:val="28"/>
        </w:rPr>
      </w:pPr>
      <w:r>
        <w:rPr>
          <w:rFonts w:hint="eastAsia"/>
          <w:sz w:val="28"/>
        </w:rPr>
        <w:t>7、获得</w:t>
      </w:r>
      <w:r>
        <w:rPr>
          <w:rFonts w:hint="eastAsia"/>
          <w:sz w:val="28"/>
          <w:lang w:eastAsia="zh-CN"/>
        </w:rPr>
        <w:t>基金会</w:t>
      </w:r>
      <w:r>
        <w:rPr>
          <w:rFonts w:hint="eastAsia"/>
          <w:sz w:val="28"/>
        </w:rPr>
        <w:t>出具参加志愿服务的证明。</w:t>
      </w:r>
    </w:p>
    <w:p>
      <w:pPr>
        <w:adjustRightInd w:val="0"/>
        <w:snapToGrid w:val="0"/>
        <w:spacing w:line="360" w:lineRule="auto"/>
        <w:ind w:firstLine="570"/>
        <w:rPr>
          <w:rFonts w:hint="eastAsia"/>
          <w:sz w:val="28"/>
        </w:rPr>
      </w:pPr>
      <w:r>
        <w:rPr>
          <w:rFonts w:hint="eastAsia"/>
          <w:b/>
          <w:bCs/>
          <w:sz w:val="28"/>
        </w:rPr>
        <w:t>第</w:t>
      </w:r>
      <w:r>
        <w:rPr>
          <w:rFonts w:hint="eastAsia"/>
          <w:b/>
          <w:bCs/>
          <w:sz w:val="28"/>
          <w:lang w:eastAsia="zh-CN"/>
        </w:rPr>
        <w:t>五</w:t>
      </w:r>
      <w:r>
        <w:rPr>
          <w:rFonts w:hint="eastAsia"/>
          <w:b/>
          <w:bCs/>
          <w:sz w:val="28"/>
        </w:rPr>
        <w:t>条</w:t>
      </w:r>
      <w:r>
        <w:rPr>
          <w:rFonts w:hint="eastAsia"/>
          <w:sz w:val="28"/>
          <w:lang w:val="en-US" w:eastAsia="zh-CN"/>
        </w:rPr>
        <w:t xml:space="preserve">  </w:t>
      </w:r>
      <w:r>
        <w:rPr>
          <w:rFonts w:hint="eastAsia"/>
          <w:sz w:val="28"/>
        </w:rPr>
        <w:t>志愿者应当履行以下义务：</w:t>
      </w:r>
    </w:p>
    <w:p>
      <w:pPr>
        <w:adjustRightInd w:val="0"/>
        <w:snapToGrid w:val="0"/>
        <w:spacing w:line="360" w:lineRule="auto"/>
        <w:ind w:firstLine="570"/>
        <w:rPr>
          <w:rFonts w:hint="eastAsia"/>
          <w:sz w:val="28"/>
        </w:rPr>
      </w:pPr>
      <w:r>
        <w:rPr>
          <w:rFonts w:hint="eastAsia"/>
          <w:sz w:val="28"/>
        </w:rPr>
        <w:t>1、遵守国家法律法规及</w:t>
      </w:r>
      <w:r>
        <w:rPr>
          <w:rFonts w:hint="eastAsia"/>
          <w:sz w:val="28"/>
          <w:lang w:eastAsia="zh-CN"/>
        </w:rPr>
        <w:t>基金会</w:t>
      </w:r>
      <w:r>
        <w:rPr>
          <w:rFonts w:hint="eastAsia"/>
          <w:sz w:val="28"/>
        </w:rPr>
        <w:t>的相关规定。</w:t>
      </w:r>
    </w:p>
    <w:p>
      <w:pPr>
        <w:adjustRightInd w:val="0"/>
        <w:snapToGrid w:val="0"/>
        <w:spacing w:line="360" w:lineRule="auto"/>
        <w:ind w:firstLine="570"/>
        <w:rPr>
          <w:rFonts w:hint="eastAsia"/>
          <w:sz w:val="28"/>
        </w:rPr>
      </w:pPr>
      <w:r>
        <w:rPr>
          <w:rFonts w:hint="eastAsia"/>
          <w:sz w:val="28"/>
        </w:rPr>
        <w:t>2、向</w:t>
      </w:r>
      <w:r>
        <w:rPr>
          <w:rFonts w:hint="eastAsia"/>
          <w:sz w:val="28"/>
          <w:lang w:eastAsia="zh-CN"/>
        </w:rPr>
        <w:t>基金会</w:t>
      </w:r>
      <w:r>
        <w:rPr>
          <w:rFonts w:hint="eastAsia"/>
          <w:sz w:val="28"/>
        </w:rPr>
        <w:t>提供真实、准确、完整的个人信息。</w:t>
      </w:r>
    </w:p>
    <w:p>
      <w:pPr>
        <w:adjustRightInd w:val="0"/>
        <w:snapToGrid w:val="0"/>
        <w:spacing w:line="360" w:lineRule="auto"/>
        <w:ind w:firstLine="570"/>
        <w:rPr>
          <w:rFonts w:hint="eastAsia"/>
          <w:sz w:val="28"/>
        </w:rPr>
      </w:pPr>
      <w:r>
        <w:rPr>
          <w:rFonts w:hint="eastAsia"/>
          <w:sz w:val="28"/>
        </w:rPr>
        <w:t>3、履行志愿服务承诺或者协议约定的义务，完成志愿服务。</w:t>
      </w:r>
    </w:p>
    <w:p>
      <w:pPr>
        <w:adjustRightInd w:val="0"/>
        <w:snapToGrid w:val="0"/>
        <w:spacing w:line="360" w:lineRule="auto"/>
        <w:ind w:firstLine="570"/>
        <w:rPr>
          <w:rFonts w:hint="eastAsia"/>
          <w:sz w:val="28"/>
        </w:rPr>
      </w:pPr>
      <w:r>
        <w:rPr>
          <w:rFonts w:hint="eastAsia"/>
          <w:sz w:val="28"/>
        </w:rPr>
        <w:t>4、自觉维护</w:t>
      </w:r>
      <w:r>
        <w:rPr>
          <w:rFonts w:hint="eastAsia"/>
          <w:sz w:val="28"/>
          <w:lang w:eastAsia="zh-CN"/>
        </w:rPr>
        <w:t>基金会</w:t>
      </w:r>
      <w:r>
        <w:rPr>
          <w:rFonts w:hint="eastAsia"/>
          <w:sz w:val="28"/>
        </w:rPr>
        <w:t>和志愿者本人的形象、声誉，以及</w:t>
      </w:r>
      <w:r>
        <w:rPr>
          <w:rFonts w:hint="eastAsia"/>
          <w:sz w:val="28"/>
          <w:lang w:eastAsia="zh-CN"/>
        </w:rPr>
        <w:t>基金会</w:t>
      </w:r>
      <w:r>
        <w:rPr>
          <w:rFonts w:hint="eastAsia"/>
          <w:sz w:val="28"/>
        </w:rPr>
        <w:t>的合法权益。</w:t>
      </w:r>
    </w:p>
    <w:p>
      <w:pPr>
        <w:adjustRightInd w:val="0"/>
        <w:snapToGrid w:val="0"/>
        <w:spacing w:line="360" w:lineRule="auto"/>
        <w:ind w:firstLine="570"/>
        <w:rPr>
          <w:rFonts w:hint="eastAsia"/>
          <w:sz w:val="28"/>
        </w:rPr>
      </w:pPr>
      <w:r>
        <w:rPr>
          <w:rFonts w:hint="eastAsia"/>
          <w:sz w:val="28"/>
        </w:rPr>
        <w:t>5、退出志愿服务活动时，履行合理告知的义务。</w:t>
      </w:r>
    </w:p>
    <w:p>
      <w:pPr>
        <w:adjustRightInd w:val="0"/>
        <w:snapToGrid w:val="0"/>
        <w:spacing w:line="360" w:lineRule="auto"/>
        <w:ind w:firstLine="570"/>
        <w:rPr>
          <w:rFonts w:hint="eastAsia"/>
          <w:sz w:val="28"/>
        </w:rPr>
      </w:pPr>
      <w:r>
        <w:rPr>
          <w:rFonts w:hint="eastAsia"/>
          <w:sz w:val="28"/>
        </w:rPr>
        <w:t>6、保守在参与志愿服务活动过程中所获悉的</w:t>
      </w:r>
      <w:r>
        <w:rPr>
          <w:rFonts w:hint="eastAsia"/>
          <w:sz w:val="28"/>
          <w:lang w:eastAsia="zh-CN"/>
        </w:rPr>
        <w:t>基金会秘密、商业秘密、</w:t>
      </w:r>
      <w:r>
        <w:rPr>
          <w:rFonts w:hint="eastAsia"/>
          <w:sz w:val="28"/>
        </w:rPr>
        <w:t>个人隐私</w:t>
      </w:r>
      <w:r>
        <w:rPr>
          <w:rFonts w:hint="eastAsia"/>
          <w:sz w:val="28"/>
          <w:lang w:eastAsia="zh-CN"/>
        </w:rPr>
        <w:t>以及</w:t>
      </w:r>
      <w:r>
        <w:rPr>
          <w:rFonts w:hint="eastAsia"/>
          <w:sz w:val="28"/>
        </w:rPr>
        <w:t>其他依法受保护的信息。</w:t>
      </w:r>
    </w:p>
    <w:p>
      <w:pPr>
        <w:adjustRightInd w:val="0"/>
        <w:snapToGrid w:val="0"/>
        <w:spacing w:line="360" w:lineRule="auto"/>
        <w:ind w:firstLine="570"/>
        <w:rPr>
          <w:rFonts w:hint="eastAsia"/>
          <w:sz w:val="28"/>
        </w:rPr>
      </w:pPr>
      <w:r>
        <w:rPr>
          <w:rFonts w:hint="eastAsia"/>
          <w:sz w:val="28"/>
        </w:rPr>
        <w:t>7、不得在志愿服务活动过程中以</w:t>
      </w:r>
      <w:r>
        <w:rPr>
          <w:rFonts w:hint="eastAsia"/>
          <w:sz w:val="28"/>
          <w:lang w:eastAsia="zh-CN"/>
        </w:rPr>
        <w:t>基金会</w:t>
      </w:r>
      <w:r>
        <w:rPr>
          <w:rFonts w:hint="eastAsia"/>
          <w:sz w:val="28"/>
        </w:rPr>
        <w:t>志愿者身份从事任何以营利为目的或违背社会公德的活动。</w:t>
      </w:r>
    </w:p>
    <w:p>
      <w:pPr>
        <w:adjustRightInd w:val="0"/>
        <w:snapToGrid w:val="0"/>
        <w:spacing w:line="360" w:lineRule="auto"/>
        <w:ind w:firstLine="570"/>
        <w:rPr>
          <w:rFonts w:hint="eastAsia"/>
          <w:sz w:val="28"/>
        </w:rPr>
      </w:pPr>
    </w:p>
    <w:p>
      <w:pPr>
        <w:spacing w:line="360" w:lineRule="auto"/>
        <w:jc w:val="center"/>
        <w:rPr>
          <w:rFonts w:hint="eastAsia" w:eastAsia="黑体"/>
          <w:b/>
          <w:bCs/>
          <w:sz w:val="28"/>
          <w:lang w:val="en-US" w:eastAsia="zh-CN"/>
        </w:rPr>
      </w:pPr>
      <w:r>
        <w:rPr>
          <w:rFonts w:hint="eastAsia" w:eastAsia="黑体"/>
          <w:b/>
          <w:bCs/>
          <w:sz w:val="28"/>
          <w:lang w:val="en-US" w:eastAsia="zh-CN"/>
        </w:rPr>
        <w:t>第四章  志愿者加入与退出</w:t>
      </w:r>
    </w:p>
    <w:p>
      <w:pPr>
        <w:adjustRightInd w:val="0"/>
        <w:snapToGrid w:val="0"/>
        <w:spacing w:line="360" w:lineRule="auto"/>
        <w:ind w:firstLine="570"/>
        <w:rPr>
          <w:rFonts w:hint="eastAsia"/>
          <w:sz w:val="28"/>
        </w:rPr>
      </w:pPr>
      <w:r>
        <w:rPr>
          <w:rFonts w:hint="eastAsia"/>
          <w:b/>
          <w:bCs/>
          <w:sz w:val="28"/>
        </w:rPr>
        <w:t>第</w:t>
      </w:r>
      <w:r>
        <w:rPr>
          <w:rFonts w:hint="eastAsia"/>
          <w:b/>
          <w:bCs/>
          <w:sz w:val="28"/>
          <w:lang w:eastAsia="zh-CN"/>
        </w:rPr>
        <w:t>六</w:t>
      </w:r>
      <w:r>
        <w:rPr>
          <w:rFonts w:hint="eastAsia"/>
          <w:b/>
          <w:bCs/>
          <w:sz w:val="28"/>
        </w:rPr>
        <w:t>条</w:t>
      </w:r>
      <w:r>
        <w:rPr>
          <w:rFonts w:hint="eastAsia"/>
          <w:sz w:val="28"/>
          <w:lang w:val="en-US" w:eastAsia="zh-CN"/>
        </w:rPr>
        <w:t xml:space="preserve">  </w:t>
      </w:r>
      <w:r>
        <w:rPr>
          <w:rFonts w:hint="eastAsia"/>
          <w:sz w:val="28"/>
          <w:lang w:eastAsia="zh-CN"/>
        </w:rPr>
        <w:t>志愿者</w:t>
      </w:r>
      <w:r>
        <w:rPr>
          <w:rFonts w:hint="eastAsia"/>
          <w:sz w:val="28"/>
        </w:rPr>
        <w:t>需填写统一格式的《志愿者</w:t>
      </w:r>
      <w:r>
        <w:rPr>
          <w:rFonts w:hint="eastAsia"/>
          <w:sz w:val="28"/>
          <w:lang w:eastAsia="zh-CN"/>
        </w:rPr>
        <w:t>登记</w:t>
      </w:r>
      <w:r>
        <w:rPr>
          <w:rFonts w:hint="eastAsia"/>
          <w:sz w:val="28"/>
        </w:rPr>
        <w:t>表》</w:t>
      </w:r>
      <w:r>
        <w:rPr>
          <w:rFonts w:hint="eastAsia"/>
          <w:sz w:val="28"/>
          <w:lang w:eastAsia="zh-CN"/>
        </w:rPr>
        <w:t>（附表</w:t>
      </w:r>
      <w:r>
        <w:rPr>
          <w:rFonts w:hint="eastAsia"/>
          <w:sz w:val="28"/>
          <w:lang w:val="en-US" w:eastAsia="zh-CN"/>
        </w:rPr>
        <w:t>1</w:t>
      </w:r>
      <w:r>
        <w:rPr>
          <w:rFonts w:hint="eastAsia"/>
          <w:sz w:val="28"/>
          <w:lang w:eastAsia="zh-CN"/>
        </w:rPr>
        <w:t>）</w:t>
      </w:r>
      <w:r>
        <w:rPr>
          <w:rFonts w:hint="eastAsia"/>
          <w:sz w:val="28"/>
        </w:rPr>
        <w:t>。</w:t>
      </w:r>
    </w:p>
    <w:p>
      <w:pPr>
        <w:adjustRightInd w:val="0"/>
        <w:snapToGrid w:val="0"/>
        <w:spacing w:line="360" w:lineRule="auto"/>
        <w:ind w:firstLine="570"/>
        <w:rPr>
          <w:rFonts w:hint="eastAsia"/>
          <w:sz w:val="28"/>
          <w:lang w:eastAsia="zh-CN"/>
        </w:rPr>
      </w:pPr>
      <w:r>
        <w:rPr>
          <w:rFonts w:hint="eastAsia"/>
          <w:b/>
          <w:bCs/>
          <w:sz w:val="28"/>
        </w:rPr>
        <w:t>第</w:t>
      </w:r>
      <w:r>
        <w:rPr>
          <w:rFonts w:hint="eastAsia"/>
          <w:b/>
          <w:bCs/>
          <w:sz w:val="28"/>
          <w:lang w:eastAsia="zh-CN"/>
        </w:rPr>
        <w:t>七</w:t>
      </w:r>
      <w:r>
        <w:rPr>
          <w:rFonts w:hint="eastAsia"/>
          <w:b/>
          <w:bCs/>
          <w:sz w:val="28"/>
        </w:rPr>
        <w:t>条</w:t>
      </w:r>
      <w:r>
        <w:rPr>
          <w:rFonts w:hint="eastAsia"/>
          <w:sz w:val="28"/>
          <w:lang w:val="en-US" w:eastAsia="zh-CN"/>
        </w:rPr>
        <w:t xml:space="preserve">  </w:t>
      </w:r>
      <w:r>
        <w:rPr>
          <w:rFonts w:hint="eastAsia"/>
          <w:sz w:val="28"/>
        </w:rPr>
        <w:t>志愿者若遇特殊情况中止服务，须向</w:t>
      </w:r>
      <w:r>
        <w:rPr>
          <w:rFonts w:hint="eastAsia"/>
          <w:sz w:val="28"/>
          <w:lang w:eastAsia="zh-CN"/>
        </w:rPr>
        <w:t>基金会</w:t>
      </w:r>
      <w:r>
        <w:rPr>
          <w:rFonts w:hint="eastAsia"/>
          <w:sz w:val="28"/>
        </w:rPr>
        <w:t>提出书面申请。志愿者如有严重违反志愿</w:t>
      </w:r>
      <w:r>
        <w:rPr>
          <w:rFonts w:hint="eastAsia"/>
          <w:sz w:val="28"/>
          <w:lang w:eastAsia="zh-CN"/>
        </w:rPr>
        <w:t>服务承诺</w:t>
      </w:r>
      <w:r>
        <w:rPr>
          <w:rFonts w:hint="eastAsia"/>
          <w:sz w:val="28"/>
        </w:rPr>
        <w:t>和志愿精神的行为，</w:t>
      </w:r>
      <w:r>
        <w:rPr>
          <w:rFonts w:hint="eastAsia"/>
          <w:sz w:val="28"/>
          <w:lang w:eastAsia="zh-CN"/>
        </w:rPr>
        <w:t>基金会有权</w:t>
      </w:r>
      <w:r>
        <w:rPr>
          <w:rFonts w:hint="eastAsia"/>
          <w:sz w:val="28"/>
        </w:rPr>
        <w:t>取消</w:t>
      </w:r>
      <w:r>
        <w:rPr>
          <w:rFonts w:hint="eastAsia"/>
          <w:sz w:val="28"/>
          <w:lang w:eastAsia="zh-CN"/>
        </w:rPr>
        <w:t>其</w:t>
      </w:r>
      <w:r>
        <w:rPr>
          <w:rFonts w:hint="eastAsia"/>
          <w:sz w:val="28"/>
        </w:rPr>
        <w:t>志愿者资格，并予</w:t>
      </w:r>
      <w:r>
        <w:rPr>
          <w:rFonts w:hint="eastAsia"/>
          <w:sz w:val="28"/>
          <w:lang w:eastAsia="zh-CN"/>
        </w:rPr>
        <w:t>除名。</w:t>
      </w:r>
    </w:p>
    <w:p>
      <w:pPr>
        <w:spacing w:line="360" w:lineRule="auto"/>
        <w:jc w:val="center"/>
        <w:rPr>
          <w:rFonts w:hint="eastAsia" w:eastAsia="黑体"/>
          <w:b/>
          <w:bCs/>
          <w:sz w:val="28"/>
          <w:lang w:val="en-US" w:eastAsia="zh-CN"/>
        </w:rPr>
      </w:pPr>
    </w:p>
    <w:p>
      <w:pPr>
        <w:spacing w:line="360" w:lineRule="auto"/>
        <w:jc w:val="center"/>
        <w:rPr>
          <w:rFonts w:hint="eastAsia" w:eastAsia="黑体"/>
          <w:b/>
          <w:bCs/>
          <w:sz w:val="28"/>
          <w:lang w:val="en-US" w:eastAsia="zh-CN"/>
        </w:rPr>
      </w:pPr>
      <w:r>
        <w:rPr>
          <w:rFonts w:hint="eastAsia" w:eastAsia="黑体"/>
          <w:b/>
          <w:bCs/>
          <w:sz w:val="28"/>
          <w:lang w:val="en-US" w:eastAsia="zh-CN"/>
        </w:rPr>
        <w:t>第五章　志愿者管理</w:t>
      </w:r>
    </w:p>
    <w:p>
      <w:pPr>
        <w:adjustRightInd w:val="0"/>
        <w:snapToGrid w:val="0"/>
        <w:spacing w:line="360" w:lineRule="auto"/>
        <w:ind w:firstLine="570"/>
        <w:rPr>
          <w:rFonts w:hint="eastAsia"/>
          <w:sz w:val="28"/>
        </w:rPr>
      </w:pPr>
      <w:r>
        <w:rPr>
          <w:rFonts w:hint="eastAsia"/>
          <w:b/>
          <w:bCs/>
          <w:sz w:val="28"/>
        </w:rPr>
        <w:t>第</w:t>
      </w:r>
      <w:r>
        <w:rPr>
          <w:rFonts w:hint="eastAsia"/>
          <w:b/>
          <w:bCs/>
          <w:sz w:val="28"/>
          <w:lang w:eastAsia="zh-CN"/>
        </w:rPr>
        <w:t>八</w:t>
      </w:r>
      <w:r>
        <w:rPr>
          <w:rFonts w:hint="eastAsia"/>
          <w:b/>
          <w:bCs/>
          <w:sz w:val="28"/>
        </w:rPr>
        <w:t>条</w:t>
      </w:r>
      <w:r>
        <w:rPr>
          <w:rFonts w:hint="eastAsia"/>
          <w:sz w:val="28"/>
          <w:lang w:val="en-US" w:eastAsia="zh-CN"/>
        </w:rPr>
        <w:t xml:space="preserve">  </w:t>
      </w:r>
      <w:r>
        <w:rPr>
          <w:rFonts w:hint="eastAsia"/>
          <w:sz w:val="28"/>
          <w:lang w:eastAsia="zh-CN"/>
        </w:rPr>
        <w:t>基金会</w:t>
      </w:r>
      <w:r>
        <w:rPr>
          <w:rFonts w:hint="eastAsia"/>
          <w:sz w:val="28"/>
        </w:rPr>
        <w:t>办公室为注册志愿者提供管理服务，并建立注册志愿者人才信息库，实行分类管理、统一调配机制。</w:t>
      </w:r>
    </w:p>
    <w:p>
      <w:pPr>
        <w:adjustRightInd w:val="0"/>
        <w:snapToGrid w:val="0"/>
        <w:spacing w:line="360" w:lineRule="auto"/>
        <w:ind w:firstLine="570"/>
        <w:rPr>
          <w:rFonts w:hint="eastAsia"/>
          <w:sz w:val="28"/>
        </w:rPr>
      </w:pPr>
      <w:r>
        <w:rPr>
          <w:rFonts w:hint="eastAsia"/>
          <w:b/>
          <w:bCs/>
          <w:sz w:val="28"/>
        </w:rPr>
        <w:t>第</w:t>
      </w:r>
      <w:r>
        <w:rPr>
          <w:rFonts w:hint="eastAsia"/>
          <w:b/>
          <w:bCs/>
          <w:sz w:val="28"/>
          <w:lang w:eastAsia="zh-CN"/>
        </w:rPr>
        <w:t>九</w:t>
      </w:r>
      <w:r>
        <w:rPr>
          <w:rFonts w:hint="eastAsia"/>
          <w:b/>
          <w:bCs/>
          <w:sz w:val="28"/>
        </w:rPr>
        <w:t>条</w:t>
      </w:r>
      <w:r>
        <w:rPr>
          <w:rFonts w:hint="eastAsia"/>
          <w:sz w:val="28"/>
          <w:lang w:val="en-US" w:eastAsia="zh-CN"/>
        </w:rPr>
        <w:t xml:space="preserve">  </w:t>
      </w:r>
      <w:r>
        <w:rPr>
          <w:rFonts w:hint="eastAsia"/>
          <w:sz w:val="28"/>
          <w:lang w:eastAsia="zh-CN"/>
        </w:rPr>
        <w:t>基金会</w:t>
      </w:r>
      <w:r>
        <w:rPr>
          <w:rFonts w:hint="eastAsia"/>
          <w:sz w:val="28"/>
        </w:rPr>
        <w:t>对在活动过程中表现出色、服务良好的志愿者，给予鼓励、表彰。</w:t>
      </w:r>
    </w:p>
    <w:p>
      <w:pPr>
        <w:adjustRightInd w:val="0"/>
        <w:snapToGrid w:val="0"/>
        <w:spacing w:line="360" w:lineRule="auto"/>
        <w:ind w:firstLine="570"/>
        <w:rPr>
          <w:rFonts w:hint="eastAsia"/>
          <w:sz w:val="28"/>
        </w:rPr>
      </w:pPr>
      <w:r>
        <w:rPr>
          <w:rFonts w:hint="eastAsia"/>
          <w:b/>
          <w:bCs/>
          <w:sz w:val="28"/>
        </w:rPr>
        <w:t>第十条</w:t>
      </w:r>
      <w:r>
        <w:rPr>
          <w:rFonts w:hint="eastAsia"/>
          <w:sz w:val="28"/>
          <w:lang w:val="en-US" w:eastAsia="zh-CN"/>
        </w:rPr>
        <w:t xml:space="preserve">  </w:t>
      </w:r>
      <w:r>
        <w:rPr>
          <w:rFonts w:hint="eastAsia"/>
          <w:sz w:val="28"/>
        </w:rPr>
        <w:t>对因其个人行为对</w:t>
      </w:r>
      <w:r>
        <w:rPr>
          <w:rFonts w:hint="eastAsia"/>
          <w:sz w:val="28"/>
          <w:lang w:eastAsia="zh-CN"/>
        </w:rPr>
        <w:t>基金会</w:t>
      </w:r>
      <w:r>
        <w:rPr>
          <w:rFonts w:hint="eastAsia"/>
          <w:sz w:val="28"/>
        </w:rPr>
        <w:t>造成严重不良影响的，将视情况采取提醒、教育或者取消其注册资格的措施。</w:t>
      </w:r>
    </w:p>
    <w:p>
      <w:pPr>
        <w:adjustRightInd w:val="0"/>
        <w:snapToGrid w:val="0"/>
        <w:spacing w:line="360" w:lineRule="auto"/>
        <w:ind w:firstLine="570"/>
        <w:rPr>
          <w:rFonts w:hint="eastAsia"/>
          <w:sz w:val="28"/>
        </w:rPr>
      </w:pPr>
      <w:r>
        <w:rPr>
          <w:rFonts w:hint="eastAsia"/>
          <w:b/>
          <w:bCs/>
          <w:sz w:val="28"/>
        </w:rPr>
        <w:t>第十</w:t>
      </w:r>
      <w:r>
        <w:rPr>
          <w:rFonts w:hint="eastAsia"/>
          <w:b/>
          <w:bCs/>
          <w:sz w:val="28"/>
          <w:lang w:eastAsia="zh-CN"/>
        </w:rPr>
        <w:t>一</w:t>
      </w:r>
      <w:r>
        <w:rPr>
          <w:rFonts w:hint="eastAsia"/>
          <w:b/>
          <w:bCs/>
          <w:sz w:val="28"/>
        </w:rPr>
        <w:t>条</w:t>
      </w:r>
      <w:r>
        <w:rPr>
          <w:rFonts w:hint="eastAsia"/>
          <w:sz w:val="28"/>
          <w:lang w:val="en-US" w:eastAsia="zh-CN"/>
        </w:rPr>
        <w:t xml:space="preserve">  </w:t>
      </w:r>
      <w:r>
        <w:rPr>
          <w:rFonts w:hint="eastAsia"/>
          <w:sz w:val="28"/>
        </w:rPr>
        <w:t>志愿者在服务期间给</w:t>
      </w:r>
      <w:r>
        <w:rPr>
          <w:rFonts w:hint="eastAsia"/>
          <w:sz w:val="28"/>
          <w:lang w:eastAsia="zh-CN"/>
        </w:rPr>
        <w:t>基金会</w:t>
      </w:r>
      <w:r>
        <w:rPr>
          <w:rFonts w:hint="eastAsia"/>
          <w:sz w:val="28"/>
        </w:rPr>
        <w:t>或服务对象造成损害的，由此引发的民事责任由志愿者本人承担。志愿者在服务期间触犯刑律的，由司法机关依法处理。</w:t>
      </w:r>
    </w:p>
    <w:p>
      <w:pPr>
        <w:spacing w:line="360" w:lineRule="auto"/>
        <w:jc w:val="center"/>
        <w:rPr>
          <w:rFonts w:hint="eastAsia" w:eastAsia="黑体"/>
          <w:b/>
          <w:bCs/>
          <w:sz w:val="28"/>
          <w:lang w:val="en-US" w:eastAsia="zh-CN"/>
        </w:rPr>
      </w:pPr>
    </w:p>
    <w:p>
      <w:pPr>
        <w:spacing w:line="360" w:lineRule="auto"/>
        <w:jc w:val="center"/>
        <w:rPr>
          <w:rFonts w:hint="eastAsia" w:eastAsia="黑体"/>
          <w:b/>
          <w:bCs/>
          <w:sz w:val="28"/>
          <w:lang w:val="en-US" w:eastAsia="zh-CN"/>
        </w:rPr>
      </w:pPr>
      <w:r>
        <w:rPr>
          <w:rFonts w:hint="eastAsia" w:eastAsia="黑体"/>
          <w:b/>
          <w:bCs/>
          <w:sz w:val="28"/>
          <w:lang w:val="en-US" w:eastAsia="zh-CN"/>
        </w:rPr>
        <w:t>第六章  附  则</w:t>
      </w:r>
    </w:p>
    <w:p>
      <w:pPr>
        <w:adjustRightInd w:val="0"/>
        <w:snapToGrid w:val="0"/>
        <w:spacing w:line="360" w:lineRule="auto"/>
        <w:ind w:firstLine="570"/>
        <w:rPr>
          <w:sz w:val="28"/>
        </w:rPr>
      </w:pPr>
      <w:r>
        <w:rPr>
          <w:rFonts w:hint="eastAsia"/>
          <w:b/>
          <w:sz w:val="28"/>
        </w:rPr>
        <w:t>第十</w:t>
      </w:r>
      <w:r>
        <w:rPr>
          <w:rFonts w:hint="eastAsia"/>
          <w:b/>
          <w:sz w:val="28"/>
          <w:lang w:eastAsia="zh-CN"/>
        </w:rPr>
        <w:t>二</w:t>
      </w:r>
      <w:r>
        <w:rPr>
          <w:rFonts w:hint="eastAsia"/>
          <w:b/>
          <w:sz w:val="28"/>
        </w:rPr>
        <w:t>条</w:t>
      </w:r>
      <w:r>
        <w:rPr>
          <w:b/>
          <w:sz w:val="28"/>
        </w:rPr>
        <w:t xml:space="preserve"> </w:t>
      </w:r>
      <w:r>
        <w:rPr>
          <w:sz w:val="28"/>
        </w:rPr>
        <w:t xml:space="preserve"> </w:t>
      </w:r>
      <w:r>
        <w:rPr>
          <w:rFonts w:hint="eastAsia"/>
          <w:sz w:val="28"/>
        </w:rPr>
        <w:t>本制度由基金会负责解释。</w:t>
      </w:r>
    </w:p>
    <w:p>
      <w:pPr>
        <w:adjustRightInd w:val="0"/>
        <w:snapToGrid w:val="0"/>
        <w:spacing w:line="360" w:lineRule="auto"/>
        <w:ind w:firstLine="570"/>
        <w:rPr>
          <w:sz w:val="28"/>
        </w:rPr>
      </w:pPr>
      <w:r>
        <w:rPr>
          <w:rFonts w:hint="eastAsia"/>
          <w:b/>
          <w:sz w:val="28"/>
        </w:rPr>
        <w:t>第十</w:t>
      </w:r>
      <w:r>
        <w:rPr>
          <w:rFonts w:hint="eastAsia"/>
          <w:b/>
          <w:sz w:val="28"/>
          <w:lang w:eastAsia="zh-CN"/>
        </w:rPr>
        <w:t>三</w:t>
      </w:r>
      <w:r>
        <w:rPr>
          <w:rFonts w:hint="eastAsia"/>
          <w:b/>
          <w:sz w:val="28"/>
        </w:rPr>
        <w:t>条</w:t>
      </w:r>
      <w:r>
        <w:rPr>
          <w:b/>
          <w:sz w:val="28"/>
        </w:rPr>
        <w:t xml:space="preserve"> </w:t>
      </w:r>
      <w:r>
        <w:rPr>
          <w:sz w:val="28"/>
        </w:rPr>
        <w:t xml:space="preserve"> </w:t>
      </w:r>
      <w:r>
        <w:rPr>
          <w:rFonts w:hint="eastAsia"/>
          <w:sz w:val="28"/>
        </w:rPr>
        <w:t>本制度自印发之日起执行。</w:t>
      </w:r>
    </w:p>
    <w:p>
      <w:pPr>
        <w:spacing w:line="600" w:lineRule="exact"/>
        <w:rPr>
          <w:rFonts w:hint="eastAsia"/>
          <w:sz w:val="28"/>
        </w:rPr>
      </w:pPr>
    </w:p>
    <w:p>
      <w:pPr>
        <w:spacing w:line="480" w:lineRule="auto"/>
        <w:ind w:firstLine="560" w:firstLineChars="200"/>
        <w:jc w:val="left"/>
        <w:rPr>
          <w:rFonts w:hint="eastAsia" w:ascii="宋体" w:cs="宋体"/>
          <w:color w:val="000000"/>
          <w:kern w:val="0"/>
          <w:sz w:val="28"/>
          <w:szCs w:val="28"/>
          <w:lang w:val="zh-CN"/>
        </w:rPr>
      </w:pPr>
      <w:r>
        <w:rPr>
          <w:rFonts w:hint="eastAsia"/>
          <w:sz w:val="28"/>
        </w:rPr>
        <w:t>附表：</w:t>
      </w:r>
      <w:r>
        <w:rPr>
          <w:rFonts w:hint="eastAsia" w:ascii="宋体" w:cs="宋体"/>
          <w:color w:val="000000"/>
          <w:kern w:val="0"/>
          <w:sz w:val="28"/>
          <w:szCs w:val="28"/>
          <w:lang w:val="zh-CN"/>
        </w:rPr>
        <w:t xml:space="preserve"> 《</w:t>
      </w:r>
      <w:r>
        <w:rPr>
          <w:rFonts w:hint="eastAsia"/>
          <w:sz w:val="28"/>
        </w:rPr>
        <w:t>志愿者</w:t>
      </w:r>
      <w:r>
        <w:rPr>
          <w:rFonts w:hint="eastAsia"/>
          <w:sz w:val="28"/>
          <w:lang w:eastAsia="zh-CN"/>
        </w:rPr>
        <w:t>登记</w:t>
      </w:r>
      <w:r>
        <w:rPr>
          <w:rFonts w:hint="eastAsia"/>
          <w:sz w:val="28"/>
        </w:rPr>
        <w:t>表</w:t>
      </w:r>
      <w:r>
        <w:rPr>
          <w:rFonts w:hint="eastAsia" w:ascii="宋体" w:cs="宋体"/>
          <w:color w:val="000000"/>
          <w:kern w:val="0"/>
          <w:sz w:val="28"/>
          <w:szCs w:val="28"/>
          <w:lang w:val="zh-CN"/>
        </w:rPr>
        <w:t>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</w:pPr>
      <w:r>
        <w:br w:type="page"/>
      </w:r>
    </w:p>
    <w:p>
      <w:pPr>
        <w:spacing w:line="480" w:lineRule="auto"/>
        <w:jc w:val="left"/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eastAsia="zh-CN"/>
        </w:rPr>
        <w:t>附表</w:t>
      </w:r>
      <w:r>
        <w:rPr>
          <w:rFonts w:hint="eastAsia"/>
          <w:sz w:val="28"/>
          <w:lang w:val="en-US" w:eastAsia="zh-CN"/>
        </w:rPr>
        <w:t>1</w:t>
      </w:r>
    </w:p>
    <w:p>
      <w:pPr>
        <w:spacing w:line="480" w:lineRule="auto"/>
        <w:jc w:val="center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  <w:lang w:eastAsia="zh-CN"/>
        </w:rPr>
        <w:t>泛海公益</w:t>
      </w:r>
      <w:r>
        <w:rPr>
          <w:rFonts w:hint="eastAsia"/>
          <w:b/>
          <w:bCs/>
          <w:sz w:val="28"/>
        </w:rPr>
        <w:t>基金会《志愿</w:t>
      </w:r>
      <w:r>
        <w:rPr>
          <w:rFonts w:hint="eastAsia"/>
          <w:b/>
          <w:bCs/>
          <w:sz w:val="28"/>
          <w:lang w:eastAsia="zh-CN"/>
        </w:rPr>
        <w:t>者</w:t>
      </w:r>
      <w:r>
        <w:rPr>
          <w:rFonts w:hint="eastAsia"/>
          <w:b/>
          <w:bCs/>
          <w:sz w:val="28"/>
        </w:rPr>
        <w:t>登记表》</w:t>
      </w:r>
    </w:p>
    <w:p>
      <w:pPr>
        <w:spacing w:line="480" w:lineRule="auto"/>
        <w:jc w:val="center"/>
        <w:rPr>
          <w:rFonts w:hint="eastAsia"/>
          <w:b/>
          <w:bCs/>
          <w:sz w:val="28"/>
        </w:rPr>
      </w:pPr>
    </w:p>
    <w:tbl>
      <w:tblPr>
        <w:tblStyle w:val="4"/>
        <w:tblW w:w="8843" w:type="dxa"/>
        <w:tblInd w:w="-61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708"/>
        <w:gridCol w:w="1150"/>
        <w:gridCol w:w="1650"/>
        <w:gridCol w:w="1050"/>
        <w:gridCol w:w="16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2127"/>
              </w:tabs>
              <w:spacing w:line="360" w:lineRule="auto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姓    名</w:t>
            </w:r>
          </w:p>
        </w:tc>
        <w:tc>
          <w:tcPr>
            <w:tcW w:w="1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2127"/>
              </w:tabs>
              <w:spacing w:line="360" w:lineRule="auto"/>
              <w:jc w:val="center"/>
              <w:rPr>
                <w:color w:val="000000"/>
                <w:sz w:val="28"/>
              </w:rPr>
            </w:pPr>
          </w:p>
        </w:tc>
        <w:tc>
          <w:tcPr>
            <w:tcW w:w="1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2127"/>
              </w:tabs>
              <w:spacing w:line="360" w:lineRule="auto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性别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2127"/>
              </w:tabs>
              <w:spacing w:line="360" w:lineRule="auto"/>
              <w:jc w:val="center"/>
              <w:rPr>
                <w:color w:val="000000"/>
                <w:sz w:val="28"/>
              </w:rPr>
            </w:pP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2127"/>
              </w:tabs>
              <w:spacing w:line="360" w:lineRule="auto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民族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2127"/>
              </w:tabs>
              <w:spacing w:line="360" w:lineRule="auto"/>
              <w:jc w:val="center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2127"/>
              </w:tabs>
              <w:spacing w:line="360" w:lineRule="auto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籍    贯</w:t>
            </w:r>
          </w:p>
        </w:tc>
        <w:tc>
          <w:tcPr>
            <w:tcW w:w="285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2127"/>
              </w:tabs>
              <w:spacing w:line="360" w:lineRule="auto"/>
              <w:jc w:val="center"/>
              <w:rPr>
                <w:color w:val="000000"/>
                <w:sz w:val="28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2127"/>
              </w:tabs>
              <w:spacing w:line="360" w:lineRule="auto"/>
              <w:jc w:val="center"/>
              <w:rPr>
                <w:rFonts w:hint="eastAsia" w:eastAsiaTheme="minorEastAsia"/>
                <w:color w:val="000000"/>
                <w:sz w:val="28"/>
                <w:lang w:eastAsia="zh-CN"/>
              </w:rPr>
            </w:pPr>
            <w:r>
              <w:rPr>
                <w:rFonts w:hint="eastAsia"/>
                <w:color w:val="000000"/>
                <w:sz w:val="28"/>
                <w:lang w:eastAsia="zh-CN"/>
              </w:rPr>
              <w:t>身份证号</w:t>
            </w:r>
          </w:p>
        </w:tc>
        <w:tc>
          <w:tcPr>
            <w:tcW w:w="27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2127"/>
              </w:tabs>
              <w:spacing w:line="360" w:lineRule="auto"/>
              <w:jc w:val="center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" w:hRule="atLeast"/>
        </w:trPr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2127"/>
              </w:tabs>
              <w:spacing w:line="360" w:lineRule="auto"/>
              <w:jc w:val="center"/>
              <w:rPr>
                <w:rFonts w:hint="eastAsia" w:eastAsiaTheme="minorEastAsia"/>
                <w:color w:val="000000"/>
                <w:sz w:val="28"/>
                <w:lang w:eastAsia="zh-CN"/>
              </w:rPr>
            </w:pPr>
            <w:r>
              <w:rPr>
                <w:rFonts w:hint="eastAsia"/>
                <w:color w:val="000000"/>
                <w:sz w:val="28"/>
                <w:lang w:eastAsia="zh-CN"/>
              </w:rPr>
              <w:t>政治面貌</w:t>
            </w:r>
          </w:p>
        </w:tc>
        <w:tc>
          <w:tcPr>
            <w:tcW w:w="285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2127"/>
              </w:tabs>
              <w:spacing w:line="360" w:lineRule="auto"/>
              <w:jc w:val="center"/>
              <w:rPr>
                <w:color w:val="000000"/>
                <w:sz w:val="28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2127"/>
              </w:tabs>
              <w:spacing w:line="360" w:lineRule="auto"/>
              <w:jc w:val="center"/>
              <w:rPr>
                <w:rFonts w:hint="eastAsia" w:eastAsiaTheme="minorEastAsia"/>
                <w:color w:val="000000"/>
                <w:sz w:val="28"/>
                <w:lang w:eastAsia="zh-CN"/>
              </w:rPr>
            </w:pPr>
            <w:r>
              <w:rPr>
                <w:rFonts w:hint="eastAsia"/>
                <w:color w:val="000000"/>
                <w:sz w:val="28"/>
                <w:lang w:eastAsia="zh-CN"/>
              </w:rPr>
              <w:t>毕业院校</w:t>
            </w:r>
          </w:p>
        </w:tc>
        <w:tc>
          <w:tcPr>
            <w:tcW w:w="27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2127"/>
              </w:tabs>
              <w:spacing w:line="360" w:lineRule="auto"/>
              <w:jc w:val="center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</w:trPr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2127"/>
              </w:tabs>
              <w:spacing w:line="360" w:lineRule="auto"/>
              <w:jc w:val="center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工作单位</w:t>
            </w:r>
          </w:p>
        </w:tc>
        <w:tc>
          <w:tcPr>
            <w:tcW w:w="285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2127"/>
              </w:tabs>
              <w:spacing w:line="360" w:lineRule="auto"/>
              <w:jc w:val="center"/>
              <w:rPr>
                <w:color w:val="000000"/>
                <w:sz w:val="28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2127"/>
              </w:tabs>
              <w:spacing w:line="360" w:lineRule="auto"/>
              <w:jc w:val="center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职    务</w:t>
            </w:r>
          </w:p>
        </w:tc>
        <w:tc>
          <w:tcPr>
            <w:tcW w:w="27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2127"/>
              </w:tabs>
              <w:spacing w:line="360" w:lineRule="auto"/>
              <w:jc w:val="center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2127"/>
              </w:tabs>
              <w:spacing w:line="360" w:lineRule="auto"/>
              <w:jc w:val="center"/>
              <w:rPr>
                <w:rFonts w:hint="eastAsia" w:eastAsiaTheme="minorEastAsia"/>
                <w:color w:val="000000"/>
                <w:sz w:val="28"/>
                <w:lang w:eastAsia="zh-CN"/>
              </w:rPr>
            </w:pPr>
            <w:r>
              <w:rPr>
                <w:rFonts w:hint="eastAsia"/>
                <w:color w:val="000000"/>
                <w:sz w:val="28"/>
                <w:lang w:eastAsia="zh-CN"/>
              </w:rPr>
              <w:t>联系电话</w:t>
            </w:r>
          </w:p>
        </w:tc>
        <w:tc>
          <w:tcPr>
            <w:tcW w:w="285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2127"/>
              </w:tabs>
              <w:spacing w:line="360" w:lineRule="auto"/>
              <w:jc w:val="center"/>
              <w:rPr>
                <w:color w:val="000000"/>
                <w:sz w:val="28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2127"/>
              </w:tabs>
              <w:spacing w:line="360" w:lineRule="auto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邮    箱</w:t>
            </w:r>
          </w:p>
        </w:tc>
        <w:tc>
          <w:tcPr>
            <w:tcW w:w="27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2127"/>
              </w:tabs>
              <w:spacing w:line="360" w:lineRule="auto"/>
              <w:jc w:val="center"/>
              <w:rPr>
                <w:color w:val="000000"/>
                <w:sz w:val="28"/>
              </w:rPr>
            </w:pPr>
          </w:p>
        </w:tc>
      </w:tr>
    </w:tbl>
    <w:p>
      <w:pPr>
        <w:tabs>
          <w:tab w:val="left" w:pos="2127"/>
        </w:tabs>
        <w:spacing w:line="360" w:lineRule="auto"/>
        <w:jc w:val="center"/>
        <w:rPr>
          <w:rFonts w:hint="eastAsia"/>
          <w:color w:val="000000"/>
          <w:sz w:val="28"/>
          <w:lang w:eastAsia="zh-CN"/>
        </w:rPr>
      </w:pPr>
    </w:p>
    <w:p>
      <w:pPr>
        <w:tabs>
          <w:tab w:val="left" w:pos="2127"/>
        </w:tabs>
        <w:spacing w:line="360" w:lineRule="auto"/>
        <w:jc w:val="both"/>
        <w:rPr>
          <w:rFonts w:hint="eastAsia"/>
          <w:color w:val="000000"/>
          <w:sz w:val="28"/>
          <w:lang w:eastAsia="zh-CN"/>
        </w:rPr>
      </w:pPr>
    </w:p>
    <w:p>
      <w:pPr>
        <w:tabs>
          <w:tab w:val="left" w:pos="2127"/>
        </w:tabs>
        <w:spacing w:line="360" w:lineRule="auto"/>
        <w:jc w:val="both"/>
        <w:rPr>
          <w:rFonts w:hint="eastAsia"/>
          <w:color w:val="000000"/>
          <w:sz w:val="28"/>
          <w:lang w:eastAsia="zh-CN"/>
        </w:rPr>
      </w:pPr>
    </w:p>
    <w:p>
      <w:pPr>
        <w:tabs>
          <w:tab w:val="left" w:pos="2127"/>
        </w:tabs>
        <w:spacing w:line="360" w:lineRule="auto"/>
        <w:jc w:val="both"/>
        <w:rPr>
          <w:rFonts w:hint="eastAsia"/>
          <w:color w:val="000000"/>
          <w:sz w:val="28"/>
          <w:lang w:eastAsia="zh-CN"/>
        </w:rPr>
      </w:pPr>
      <w:r>
        <w:rPr>
          <w:rFonts w:hint="eastAsia"/>
          <w:color w:val="000000"/>
          <w:sz w:val="28"/>
          <w:lang w:eastAsia="zh-CN"/>
        </w:rPr>
        <w:t>填表日期：                                      </w:t>
      </w:r>
      <w:r>
        <w:rPr>
          <w:rFonts w:hint="eastAsia"/>
          <w:color w:val="000000"/>
          <w:sz w:val="28"/>
          <w:lang w:val="en-US" w:eastAsia="zh-CN"/>
        </w:rPr>
        <w:t xml:space="preserve">                  </w:t>
      </w:r>
      <w:r>
        <w:rPr>
          <w:rFonts w:hint="eastAsia"/>
          <w:color w:val="000000"/>
          <w:sz w:val="28"/>
          <w:lang w:eastAsia="zh-CN"/>
        </w:rPr>
        <w:t>      填表人：</w:t>
      </w:r>
    </w:p>
    <w:p>
      <w:pPr>
        <w:tabs>
          <w:tab w:val="left" w:pos="2127"/>
        </w:tabs>
        <w:spacing w:line="360" w:lineRule="auto"/>
        <w:jc w:val="both"/>
        <w:rPr>
          <w:rFonts w:hint="eastAsia"/>
          <w:color w:val="000000"/>
          <w:sz w:val="28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0A713F"/>
    <w:rsid w:val="023902E7"/>
    <w:rsid w:val="195550AD"/>
    <w:rsid w:val="2CD71745"/>
    <w:rsid w:val="3D5D1BBA"/>
    <w:rsid w:val="580D589F"/>
    <w:rsid w:val="650A713F"/>
    <w:rsid w:val="6D535020"/>
    <w:rsid w:val="7223322C"/>
    <w:rsid w:val="76761FAA"/>
    <w:rsid w:val="7F51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 w:line="300" w:lineRule="atLeast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rFonts w:hint="default" w:ascii="Arial" w:hAnsi="Arial" w:cs="Arial"/>
      <w:color w:val="666666"/>
      <w:sz w:val="24"/>
      <w:szCs w:val="24"/>
      <w:u w:val="none"/>
      <w:vertAlign w:val="baseli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Variable"/>
    <w:basedOn w:val="5"/>
    <w:qFormat/>
    <w:uiPriority w:val="0"/>
  </w:style>
  <w:style w:type="character" w:styleId="11">
    <w:name w:val="Hyperlink"/>
    <w:basedOn w:val="5"/>
    <w:qFormat/>
    <w:uiPriority w:val="0"/>
    <w:rPr>
      <w:rFonts w:ascii="Arial" w:hAnsi="Arial" w:cs="Arial"/>
      <w:color w:val="666666"/>
      <w:sz w:val="24"/>
      <w:szCs w:val="24"/>
      <w:u w:val="none"/>
      <w:vertAlign w:val="baseline"/>
    </w:rPr>
  </w:style>
  <w:style w:type="character" w:styleId="12">
    <w:name w:val="HTML Code"/>
    <w:basedOn w:val="5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3">
    <w:name w:val="HTML Cite"/>
    <w:basedOn w:val="5"/>
    <w:qFormat/>
    <w:uiPriority w:val="0"/>
  </w:style>
  <w:style w:type="character" w:styleId="14">
    <w:name w:val="HTML Keyboard"/>
    <w:basedOn w:val="5"/>
    <w:qFormat/>
    <w:uiPriority w:val="0"/>
    <w:rPr>
      <w:rFonts w:ascii="serif" w:hAnsi="serif" w:eastAsia="serif" w:cs="serif"/>
      <w:sz w:val="21"/>
      <w:szCs w:val="21"/>
    </w:rPr>
  </w:style>
  <w:style w:type="character" w:styleId="15">
    <w:name w:val="HTML Sample"/>
    <w:basedOn w:val="5"/>
    <w:qFormat/>
    <w:uiPriority w:val="0"/>
    <w:rPr>
      <w:rFonts w:hint="default" w:ascii="serif" w:hAnsi="serif" w:eastAsia="serif" w:cs="serif"/>
      <w:sz w:val="21"/>
      <w:szCs w:val="21"/>
    </w:rPr>
  </w:style>
  <w:style w:type="character" w:customStyle="1" w:styleId="16">
    <w:name w:val="current"/>
    <w:basedOn w:val="5"/>
    <w:qFormat/>
    <w:uiPriority w:val="0"/>
    <w:rPr>
      <w:color w:val="FFFFFF"/>
      <w:shd w:val="clear" w:fill="01417F"/>
    </w:rPr>
  </w:style>
  <w:style w:type="character" w:customStyle="1" w:styleId="17">
    <w:name w:val="icon"/>
    <w:basedOn w:val="5"/>
    <w:qFormat/>
    <w:uiPriority w:val="0"/>
  </w:style>
  <w:style w:type="character" w:customStyle="1" w:styleId="18">
    <w:name w:val="fav-num"/>
    <w:basedOn w:val="5"/>
    <w:qFormat/>
    <w:uiPriority w:val="0"/>
  </w:style>
  <w:style w:type="character" w:customStyle="1" w:styleId="19">
    <w:name w:val="hover22"/>
    <w:basedOn w:val="5"/>
    <w:qFormat/>
    <w:uiPriority w:val="0"/>
    <w:rPr>
      <w:bdr w:val="single" w:color="E1E1E1" w:sz="6" w:space="0"/>
      <w:shd w:val="clear" w:fill="EEEEEE"/>
    </w:rPr>
  </w:style>
  <w:style w:type="character" w:customStyle="1" w:styleId="20">
    <w:name w:val="hover23"/>
    <w:basedOn w:val="5"/>
    <w:qFormat/>
    <w:uiPriority w:val="0"/>
    <w:rPr>
      <w:color w:val="666666"/>
      <w:bdr w:val="single" w:color="E1E1E1" w:sz="6" w:space="0"/>
      <w:shd w:val="clear" w:fill="EEEEEE"/>
    </w:rPr>
  </w:style>
  <w:style w:type="character" w:customStyle="1" w:styleId="21">
    <w:name w:val="dwqa-current"/>
    <w:basedOn w:val="5"/>
    <w:qFormat/>
    <w:uiPriority w:val="0"/>
    <w:rPr>
      <w:color w:val="FFFFFF"/>
      <w:shd w:val="clear" w:fill="01417F"/>
    </w:rPr>
  </w:style>
  <w:style w:type="character" w:customStyle="1" w:styleId="22">
    <w:name w:val="fontborder"/>
    <w:basedOn w:val="5"/>
    <w:uiPriority w:val="0"/>
    <w:rPr>
      <w:bdr w:val="single" w:color="000000" w:sz="6" w:space="0"/>
    </w:rPr>
  </w:style>
  <w:style w:type="character" w:customStyle="1" w:styleId="23">
    <w:name w:val="fontstrikethrough"/>
    <w:basedOn w:val="5"/>
    <w:qFormat/>
    <w:uiPriority w:val="0"/>
    <w:rPr>
      <w:strike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2018-06-12T05:47:00Z</dcterms:created>
  <dc:creator>冉力省</dc:creator>
  <cp:lastModifiedBy>冉力省</cp:lastModifiedBy>
  <cp:lastPrinted>2018-06-14T10:30:00Z</cp:lastPrinted>
  <dcterms:modified xsi:type="dcterms:W3CDTF">2019-01-24T05:46:01Z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2052-11.1.0.8404</vt:lpwstr>
  </property>
</Properties>
</file>