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制度1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8</w:t>
      </w:r>
    </w:p>
    <w:p>
      <w:pPr>
        <w:spacing w:line="360" w:lineRule="auto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泛海公益基金会假事制度</w:t>
      </w:r>
    </w:p>
    <w:p>
      <w:pPr>
        <w:spacing w:line="360" w:lineRule="auto"/>
        <w:jc w:val="center"/>
        <w:rPr>
          <w:rFonts w:hint="eastAsia"/>
          <w:b/>
          <w:sz w:val="18"/>
        </w:rPr>
      </w:pPr>
    </w:p>
    <w:p>
      <w:pPr>
        <w:spacing w:line="360" w:lineRule="auto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第一章</w:t>
      </w:r>
      <w:r>
        <w:rPr>
          <w:rFonts w:eastAsia="黑体"/>
          <w:b/>
          <w:bCs/>
          <w:sz w:val="28"/>
        </w:rPr>
        <w:t xml:space="preserve">  </w:t>
      </w:r>
      <w:r>
        <w:rPr>
          <w:rFonts w:hint="eastAsia" w:eastAsia="黑体"/>
          <w:b/>
          <w:bCs/>
          <w:sz w:val="28"/>
        </w:rPr>
        <w:t>总</w:t>
      </w:r>
      <w:r>
        <w:rPr>
          <w:rFonts w:eastAsia="黑体"/>
          <w:b/>
          <w:bCs/>
          <w:sz w:val="28"/>
        </w:rPr>
        <w:t xml:space="preserve">  </w:t>
      </w:r>
      <w:r>
        <w:rPr>
          <w:rFonts w:hint="eastAsia" w:eastAsia="黑体"/>
          <w:b/>
          <w:bCs/>
          <w:sz w:val="28"/>
        </w:rPr>
        <w:t>则</w:t>
      </w:r>
    </w:p>
    <w:p>
      <w:pPr>
        <w:spacing w:line="360" w:lineRule="auto"/>
        <w:rPr>
          <w:sz w:val="18"/>
        </w:rPr>
      </w:pPr>
    </w:p>
    <w:p>
      <w:pPr>
        <w:numPr>
          <w:ilvl w:val="0"/>
          <w:numId w:val="1"/>
        </w:numPr>
        <w:tabs>
          <w:tab w:val="left" w:pos="0"/>
          <w:tab w:val="left" w:pos="360"/>
        </w:tabs>
        <w:spacing w:line="360" w:lineRule="auto"/>
        <w:ind w:left="0" w:firstLine="575"/>
        <w:rPr>
          <w:rFonts w:hint="eastAsia"/>
          <w:sz w:val="28"/>
        </w:rPr>
      </w:pPr>
      <w:r>
        <w:rPr>
          <w:rFonts w:hint="eastAsia"/>
          <w:sz w:val="28"/>
        </w:rPr>
        <w:t>为加强泛海公益基金会假事管理，维护工</w:t>
      </w:r>
      <w:bookmarkStart w:id="0" w:name="_GoBack"/>
      <w:bookmarkEnd w:id="0"/>
      <w:r>
        <w:rPr>
          <w:rFonts w:hint="eastAsia"/>
          <w:sz w:val="28"/>
        </w:rPr>
        <w:t>作秩序，提高工作效率，依据国家法律法规，结合基金会实际情况，制定本制度。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570"/>
        <w:rPr>
          <w:rFonts w:hint="eastAsia"/>
          <w:sz w:val="28"/>
        </w:rPr>
      </w:pPr>
      <w:r>
        <w:rPr>
          <w:rFonts w:hint="eastAsia"/>
          <w:sz w:val="28"/>
        </w:rPr>
        <w:t>本制度适用于基金会全体员工。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570"/>
        <w:rPr>
          <w:rFonts w:hint="eastAsia"/>
          <w:sz w:val="28"/>
        </w:rPr>
      </w:pPr>
      <w:r>
        <w:rPr>
          <w:rFonts w:hint="eastAsia"/>
          <w:sz w:val="28"/>
        </w:rPr>
        <w:t>基金会办公室负责假事的管理工作。</w:t>
      </w:r>
    </w:p>
    <w:p>
      <w:pPr>
        <w:spacing w:line="360" w:lineRule="auto"/>
        <w:rPr>
          <w:rFonts w:hint="eastAsia"/>
          <w:sz w:val="28"/>
        </w:rPr>
      </w:pPr>
    </w:p>
    <w:p>
      <w:pPr>
        <w:spacing w:line="360" w:lineRule="auto"/>
        <w:jc w:val="center"/>
        <w:rPr>
          <w:rFonts w:hint="eastAsia"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第二章  假事种类及其待遇</w:t>
      </w:r>
    </w:p>
    <w:p>
      <w:pPr>
        <w:spacing w:line="360" w:lineRule="auto"/>
        <w:ind w:left="990"/>
        <w:jc w:val="center"/>
        <w:rPr>
          <w:rFonts w:eastAsia="黑体"/>
          <w:b/>
          <w:sz w:val="28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事假</w:t>
      </w:r>
    </w:p>
    <w:p>
      <w:pPr>
        <w:spacing w:line="360" w:lineRule="auto"/>
        <w:ind w:firstLine="568" w:firstLineChars="203"/>
        <w:rPr>
          <w:rFonts w:hint="eastAsia"/>
          <w:sz w:val="28"/>
        </w:rPr>
      </w:pPr>
      <w:r>
        <w:rPr>
          <w:rFonts w:hint="eastAsia"/>
          <w:sz w:val="28"/>
        </w:rPr>
        <w:t>员工事假期间不发放工资，最小请假单位为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小时。员工连续事假月度最多不得超过5天，年度累计事假最多不得超过30天。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病假</w:t>
      </w:r>
    </w:p>
    <w:p>
      <w:pPr>
        <w:tabs>
          <w:tab w:val="left" w:pos="1980"/>
        </w:tabs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病假</w:t>
      </w:r>
      <w:r>
        <w:rPr>
          <w:rFonts w:hint="eastAsia"/>
          <w:sz w:val="28"/>
          <w:lang w:eastAsia="zh-CN"/>
        </w:rPr>
        <w:t>最小请假单位为</w:t>
      </w:r>
      <w:r>
        <w:rPr>
          <w:rFonts w:hint="eastAsia"/>
          <w:sz w:val="28"/>
          <w:lang w:val="en-US" w:eastAsia="zh-CN"/>
        </w:rPr>
        <w:t>1小时。病假期间发放基本工资，</w:t>
      </w:r>
      <w:r>
        <w:rPr>
          <w:rFonts w:hint="eastAsia"/>
          <w:sz w:val="28"/>
        </w:rPr>
        <w:t>实际月收入若低于北京市最低工资标准80%，按照北京市最低工资标准80%发放。</w:t>
      </w:r>
    </w:p>
    <w:p>
      <w:pPr>
        <w:tabs>
          <w:tab w:val="left" w:pos="1980"/>
        </w:tabs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员工连续病假超过两周的，基金会有权对其病情进行复查；员工医疗期满后，基金会有权要求员工到劳动鉴定委员会进行劳动能力鉴定，员工拒不配合基金会上述要求的，视为严重违反基金会规章制度。</w:t>
      </w:r>
    </w:p>
    <w:p>
      <w:pPr>
        <w:tabs>
          <w:tab w:val="left" w:pos="1980"/>
        </w:tabs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员工医疗期满，不能胜任本岗位工作的，基金会有权调整其工作岗位。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工伤假</w:t>
      </w:r>
    </w:p>
    <w:p>
      <w:pPr>
        <w:spacing w:line="360" w:lineRule="auto"/>
        <w:rPr>
          <w:sz w:val="28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>员工因工负伤，给予工伤假和相应的工伤待遇。根据规定应当发放工资的，每月发放基本工资和岗位工资。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婚、丧假</w:t>
      </w:r>
    </w:p>
    <w:p>
      <w:pPr>
        <w:spacing w:line="360" w:lineRule="auto"/>
        <w:ind w:firstLine="537" w:firstLineChars="192"/>
        <w:rPr>
          <w:rFonts w:hint="eastAsia"/>
          <w:sz w:val="28"/>
        </w:rPr>
      </w:pPr>
      <w:r>
        <w:rPr>
          <w:rFonts w:hint="eastAsia"/>
          <w:sz w:val="28"/>
        </w:rPr>
        <w:t>（一）婚假。凡符合国家法定年龄且入基金会后结婚的，可于结婚登记之日起一年内享受婚假3天，属晚婚的，增加奖励假7天。</w:t>
      </w:r>
    </w:p>
    <w:p>
      <w:pPr>
        <w:spacing w:line="360" w:lineRule="auto"/>
        <w:ind w:firstLine="576"/>
        <w:rPr>
          <w:rFonts w:hint="eastAsia"/>
          <w:sz w:val="28"/>
        </w:rPr>
      </w:pPr>
      <w:r>
        <w:rPr>
          <w:rFonts w:hint="eastAsia"/>
          <w:sz w:val="28"/>
        </w:rPr>
        <w:t>（二）丧假。员工直系亲属（父母、配偶、子女）或配偶的父母去世，给予丧假3天。赴外地奔丧的，增加1天路程假。</w:t>
      </w:r>
    </w:p>
    <w:p>
      <w:pPr>
        <w:spacing w:line="360" w:lineRule="auto"/>
        <w:ind w:firstLine="576"/>
        <w:rPr>
          <w:rFonts w:hint="eastAsia"/>
          <w:sz w:val="28"/>
        </w:rPr>
      </w:pPr>
      <w:r>
        <w:rPr>
          <w:rFonts w:hint="eastAsia"/>
          <w:sz w:val="28"/>
        </w:rPr>
        <w:t>（三）婚、丧假应一次性休完，婚、丧假期间发放基本工资和岗位工资。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生育假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符合国家计划生育规定的女员工可享受生育假。具体包括：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1．产前假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产前假自怀孕满五个月起开始，到分娩前一天结束。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在基金会工作已满三年的，产前假期间发放基本工资，实际月收入若低于北京市最低工资标准的80%，按北京市最低工资标准的80%发放；在基金会工作不满三年的，产前假期间按照北京市最低工资标准的80%发放。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2．产假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产假自分娩当天开始，正常生育的产假为98天，难产的增加15天，多胞胎生育的每多生育1个婴儿增加15天，晚育的增加30天。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妊娠不满4个月流产的产假为15天，妊娠满4个月以上流产的产假为42天。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产假期间由社保部门发放生育津贴，生育津贴低于本人产假工资标准的，差额部分由公司补足。产假工资标准为本人的基本工资。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3．产前检查假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产前检查假自确定怀孕之日起，每月一次，每次半天，不扣工资。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4．哺乳假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产后一年为哺乳期，每天1小时哺乳假，不扣工资。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年休假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（一）员工当年度年休假的休取时间为当年7月1日至次年6月30日。员工入基金会半年后，可以按照以下规定享受年休假：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1．员工累计工作已满1年不满10年的，年休假5天；已满10年不满20年的，年休假10天；已满20年的，年休假15天。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</w:rPr>
        <w:t>2．员工入基金会当年的年休假天数，从入职之日起，按照当年度剩余天数进行折算，</w:t>
      </w:r>
      <w:r>
        <w:rPr>
          <w:rFonts w:hint="eastAsia"/>
          <w:sz w:val="28"/>
          <w:szCs w:val="28"/>
        </w:rPr>
        <w:t>折算后不足1整天的部分不享受年休假。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具体折算办法为：（当年度在本单位剩余日历天数÷365天）×员工本人全年应当享受的年休假天数。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3．员工累计工作满1年、满10年、满20年的当年，按上述原则分段计算当年可享受的年休假天数。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</w:rPr>
        <w:t xml:space="preserve">   （二）出现</w:t>
      </w:r>
      <w:r>
        <w:rPr>
          <w:rFonts w:hint="eastAsia"/>
          <w:sz w:val="28"/>
          <w:szCs w:val="28"/>
        </w:rPr>
        <w:t>以下情况之一的，不再享受当年休假（如果当年已休取，则相应扣除下一年度年休假或按照事假处理）：</w:t>
      </w:r>
    </w:p>
    <w:p>
      <w:pPr>
        <w:spacing w:line="360" w:lineRule="auto"/>
        <w:ind w:firstLine="568" w:firstLineChars="203"/>
        <w:rPr>
          <w:rFonts w:hint="eastAsia"/>
          <w:sz w:val="28"/>
        </w:rPr>
      </w:pPr>
      <w:r>
        <w:rPr>
          <w:rFonts w:hint="eastAsia"/>
          <w:sz w:val="28"/>
        </w:rPr>
        <w:t>1．累计工作满1年不满10年的员工，当年累计病假2个月以上的；</w:t>
      </w:r>
    </w:p>
    <w:p>
      <w:pPr>
        <w:spacing w:line="360" w:lineRule="auto"/>
        <w:ind w:firstLine="568" w:firstLineChars="203"/>
        <w:rPr>
          <w:rFonts w:hint="eastAsia"/>
          <w:sz w:val="28"/>
        </w:rPr>
      </w:pPr>
      <w:r>
        <w:rPr>
          <w:rFonts w:hint="eastAsia"/>
          <w:sz w:val="28"/>
        </w:rPr>
        <w:t>2．累计工作满10年不满20年的员工，当年累计病假3个月以上的；</w:t>
      </w:r>
    </w:p>
    <w:p>
      <w:pPr>
        <w:spacing w:line="360" w:lineRule="auto"/>
        <w:ind w:firstLine="568" w:firstLineChars="20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</w:rPr>
        <w:t>．累计工作满20年以上的员工，当年累计病假4个月以上的。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（三）员工休产前假的，当年的年休假应在产前假期间休取。</w:t>
      </w:r>
    </w:p>
    <w:p>
      <w:pPr>
        <w:spacing w:line="360" w:lineRule="auto"/>
        <w:ind w:firstLine="560" w:firstLineChars="200"/>
        <w:rPr>
          <w:rFonts w:hAnsi="宋体"/>
          <w:kern w:val="0"/>
          <w:sz w:val="28"/>
          <w:szCs w:val="28"/>
          <w:lang w:val="zh-CN"/>
        </w:rPr>
      </w:pPr>
      <w:r>
        <w:rPr>
          <w:rFonts w:hint="eastAsia"/>
          <w:sz w:val="28"/>
        </w:rPr>
        <w:t>（四）</w:t>
      </w:r>
      <w:r>
        <w:rPr>
          <w:rFonts w:hint="eastAsia"/>
          <w:sz w:val="28"/>
          <w:lang w:eastAsia="zh-CN"/>
        </w:rPr>
        <w:t>员工年休假</w:t>
      </w:r>
      <w:r>
        <w:rPr>
          <w:rFonts w:hint="eastAsia" w:ascii="宋体" w:hAnsi="宋体" w:cs="幼圆"/>
          <w:kern w:val="0"/>
          <w:sz w:val="28"/>
          <w:szCs w:val="28"/>
          <w:lang w:val="zh-CN"/>
        </w:rPr>
        <w:t>可一次休取，也可分次休取，分次最多可分两次，分次休假时间间隔原则上不得少于</w:t>
      </w:r>
      <w:r>
        <w:rPr>
          <w:rFonts w:hint="eastAsia" w:ascii="宋体" w:hAnsi="宋体" w:cs="幼圆"/>
          <w:kern w:val="0"/>
          <w:sz w:val="28"/>
          <w:szCs w:val="28"/>
          <w:lang w:val="en-US" w:eastAsia="zh-CN"/>
        </w:rPr>
        <w:t>3个月。</w:t>
      </w:r>
    </w:p>
    <w:p>
      <w:pPr>
        <w:spacing w:line="360" w:lineRule="auto"/>
        <w:ind w:firstLine="560" w:firstLineChars="200"/>
        <w:rPr>
          <w:rFonts w:hint="eastAsia" w:ascii="宋体" w:hAnsi="宋体" w:cs="幼圆"/>
          <w:kern w:val="0"/>
          <w:sz w:val="28"/>
          <w:szCs w:val="28"/>
          <w:lang w:val="zh-CN"/>
        </w:rPr>
      </w:pPr>
      <w:r>
        <w:rPr>
          <w:rFonts w:hint="eastAsia" w:ascii="宋体" w:hAnsi="宋体" w:cs="幼圆"/>
          <w:kern w:val="0"/>
          <w:sz w:val="28"/>
          <w:szCs w:val="28"/>
          <w:lang w:val="en-US" w:eastAsia="zh-CN"/>
        </w:rPr>
        <w:t>员工年休假</w:t>
      </w:r>
      <w:r>
        <w:rPr>
          <w:rFonts w:hint="eastAsia" w:hAnsi="宋体"/>
          <w:kern w:val="0"/>
          <w:sz w:val="28"/>
          <w:szCs w:val="28"/>
          <w:lang w:val="zh-CN"/>
        </w:rPr>
        <w:t>不能跨休取年度休取，当年未休的年休假视为员工自动放弃。</w:t>
      </w:r>
      <w:r>
        <w:rPr>
          <w:rFonts w:hint="eastAsia" w:ascii="宋体" w:hAnsi="宋体" w:cs="幼圆"/>
          <w:kern w:val="0"/>
          <w:sz w:val="28"/>
          <w:szCs w:val="28"/>
          <w:lang w:val="zh-CN"/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幼圆"/>
          <w:kern w:val="0"/>
          <w:sz w:val="28"/>
          <w:szCs w:val="28"/>
          <w:lang w:val="zh-CN"/>
        </w:rPr>
        <w:t>（五）员工提出年休假申请，</w:t>
      </w:r>
      <w:r>
        <w:rPr>
          <w:rFonts w:hint="eastAsia"/>
          <w:sz w:val="28"/>
        </w:rPr>
        <w:t>基金会</w:t>
      </w:r>
      <w:r>
        <w:rPr>
          <w:rFonts w:hint="eastAsia" w:ascii="宋体" w:cs="宋体"/>
          <w:color w:val="000000"/>
          <w:kern w:val="0"/>
          <w:sz w:val="28"/>
          <w:szCs w:val="28"/>
          <w:lang w:val="zh-CN"/>
        </w:rPr>
        <w:t>办公室要统筹安排好工作，协调好基金会员工休假时间，并做好工作交接，保证休假期间工作的正常开展。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zh-CN"/>
        </w:rPr>
        <w:t>（六）员工</w:t>
      </w:r>
      <w:r>
        <w:rPr>
          <w:rFonts w:hint="eastAsia" w:ascii="宋体" w:hAnsi="宋体" w:cs="幼圆"/>
          <w:kern w:val="0"/>
          <w:sz w:val="28"/>
          <w:szCs w:val="28"/>
          <w:lang w:val="zh-CN"/>
        </w:rPr>
        <w:t>应主动申请休取年休假，员工自愿不休取年休假的</w:t>
      </w:r>
      <w:r>
        <w:rPr>
          <w:rFonts w:hint="eastAsia" w:ascii="宋体" w:cs="宋体"/>
          <w:color w:val="000000"/>
          <w:kern w:val="0"/>
          <w:sz w:val="28"/>
          <w:szCs w:val="28"/>
          <w:lang w:val="zh-CN"/>
        </w:rPr>
        <w:t>,应填写《个人自愿放弃年休假申请单》（见附表1），经领导签字确认后，到基金会办公室备案。</w:t>
      </w:r>
    </w:p>
    <w:p>
      <w:pPr>
        <w:spacing w:line="360" w:lineRule="auto"/>
        <w:ind w:firstLine="560" w:firstLineChars="200"/>
        <w:rPr>
          <w:rFonts w:hint="eastAsia"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zh-CN"/>
        </w:rPr>
        <w:t>（七）员工年休假原则上应避免与国家法定节假日连休。</w:t>
      </w:r>
    </w:p>
    <w:p>
      <w:pPr>
        <w:spacing w:line="360" w:lineRule="auto"/>
        <w:ind w:firstLine="560" w:firstLineChars="200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 w:cs="幼圆"/>
          <w:kern w:val="0"/>
          <w:sz w:val="28"/>
          <w:szCs w:val="28"/>
          <w:lang w:val="zh-CN"/>
        </w:rPr>
        <w:t>（八）年休假期间正常发放工资。</w:t>
      </w:r>
    </w:p>
    <w:p>
      <w:pPr>
        <w:numPr>
          <w:ilvl w:val="0"/>
          <w:numId w:val="1"/>
        </w:numPr>
        <w:tabs>
          <w:tab w:val="left" w:pos="1620"/>
          <w:tab w:val="left" w:pos="1800"/>
        </w:tabs>
        <w:spacing w:line="360" w:lineRule="auto"/>
        <w:ind w:left="0" w:firstLine="570"/>
        <w:rPr>
          <w:rFonts w:hint="eastAsia"/>
          <w:sz w:val="28"/>
        </w:rPr>
      </w:pPr>
      <w:r>
        <w:rPr>
          <w:rFonts w:hint="eastAsia"/>
          <w:sz w:val="28"/>
        </w:rPr>
        <w:t>除事假、年休假外，以上假事均含公休日和法定节假日。</w:t>
      </w:r>
    </w:p>
    <w:p>
      <w:pPr>
        <w:spacing w:line="360" w:lineRule="auto"/>
        <w:rPr>
          <w:rFonts w:hint="eastAsia"/>
          <w:sz w:val="28"/>
        </w:rPr>
      </w:pPr>
    </w:p>
    <w:p>
      <w:pPr>
        <w:spacing w:line="600" w:lineRule="exact"/>
        <w:jc w:val="center"/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第三章  请假程序及审批权限</w:t>
      </w:r>
    </w:p>
    <w:p>
      <w:pPr>
        <w:spacing w:line="600" w:lineRule="exact"/>
        <w:rPr>
          <w:rFonts w:hint="eastAsia" w:eastAsia="黑体"/>
          <w:b/>
          <w:sz w:val="28"/>
        </w:rPr>
      </w:pPr>
    </w:p>
    <w:p>
      <w:pPr>
        <w:numPr>
          <w:ilvl w:val="0"/>
          <w:numId w:val="1"/>
        </w:numPr>
        <w:tabs>
          <w:tab w:val="left" w:pos="1800"/>
        </w:tabs>
        <w:spacing w:line="360" w:lineRule="auto"/>
        <w:ind w:left="0" w:firstLine="570"/>
        <w:rPr>
          <w:rFonts w:hint="eastAsia"/>
          <w:sz w:val="28"/>
        </w:rPr>
      </w:pPr>
      <w:r>
        <w:rPr>
          <w:rFonts w:hint="eastAsia"/>
          <w:sz w:val="28"/>
        </w:rPr>
        <w:t xml:space="preserve"> 请假须填写《请假审批单》（见附表2、3），按照以下程序和权限进行审批：</w:t>
      </w:r>
    </w:p>
    <w:p>
      <w:pPr>
        <w:pStyle w:val="3"/>
        <w:rPr>
          <w:rFonts w:hint="eastAsia"/>
        </w:rPr>
      </w:pPr>
      <w:r>
        <w:rPr>
          <w:rFonts w:hint="eastAsia"/>
        </w:rPr>
        <w:t>（一）基金会秘书长、副秘书长请假，须经主管领导、基金会副理事长或者理事长逐级审批。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（二）其他人员请假，须经部门领导、副秘书长、秘书长逐级审批。</w:t>
      </w:r>
    </w:p>
    <w:p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（三）年休假、婚假、丧假、工伤假、生育假需到基金会办公室审核备案。</w:t>
      </w:r>
    </w:p>
    <w:p>
      <w:pPr>
        <w:numPr>
          <w:ilvl w:val="0"/>
          <w:numId w:val="1"/>
        </w:numPr>
        <w:tabs>
          <w:tab w:val="left" w:pos="0"/>
          <w:tab w:val="left" w:pos="1980"/>
        </w:tabs>
        <w:spacing w:line="360" w:lineRule="auto"/>
        <w:ind w:left="0" w:firstLine="570"/>
        <w:rPr>
          <w:rFonts w:hint="eastAsia"/>
          <w:sz w:val="28"/>
        </w:rPr>
      </w:pPr>
      <w:r>
        <w:rPr>
          <w:rFonts w:hint="eastAsia"/>
          <w:sz w:val="28"/>
        </w:rPr>
        <w:t>员工休假应提前申请，提前期限：生育假提前两个月申请；年休假、婚假、陪产假提前两周申请；其他假事至少提前半天申请。</w:t>
      </w:r>
    </w:p>
    <w:p>
      <w:pPr>
        <w:numPr>
          <w:ilvl w:val="0"/>
          <w:numId w:val="1"/>
        </w:numPr>
        <w:tabs>
          <w:tab w:val="left" w:pos="0"/>
          <w:tab w:val="left" w:pos="1980"/>
        </w:tabs>
        <w:spacing w:line="360" w:lineRule="auto"/>
        <w:ind w:left="0" w:firstLine="570"/>
        <w:rPr>
          <w:rFonts w:hint="eastAsia"/>
          <w:sz w:val="28"/>
        </w:rPr>
      </w:pPr>
      <w:r>
        <w:rPr>
          <w:rFonts w:hint="eastAsia"/>
          <w:sz w:val="28"/>
        </w:rPr>
        <w:t>申请以下假事应提供相关证明材料：婚假提供结婚证；生育假提供生育证和医院相关证明；病假提供当地定点医疗机构出具的就诊证明或病休证明书；工伤假提供工伤鉴定证明并由所在部门出具工伤事故报告。应提供而不能提供相关证明材料的，不予准假。凡提供虚假证明材料的，视为严重违反基金会规章制度，基金会有权与其解除劳动合同。</w:t>
      </w:r>
    </w:p>
    <w:p>
      <w:pPr>
        <w:numPr>
          <w:ilvl w:val="0"/>
          <w:numId w:val="2"/>
        </w:numPr>
        <w:tabs>
          <w:tab w:val="left" w:pos="0"/>
          <w:tab w:val="clear" w:pos="1125"/>
        </w:tabs>
        <w:spacing w:line="600" w:lineRule="exact"/>
        <w:ind w:left="0" w:firstLine="0"/>
        <w:jc w:val="center"/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假事管理</w:t>
      </w:r>
    </w:p>
    <w:p>
      <w:pPr>
        <w:spacing w:line="360" w:lineRule="auto"/>
        <w:rPr>
          <w:rFonts w:hint="eastAsia" w:eastAsia="黑体"/>
          <w:b/>
          <w:sz w:val="28"/>
        </w:rPr>
      </w:pPr>
    </w:p>
    <w:p>
      <w:pPr>
        <w:numPr>
          <w:ilvl w:val="0"/>
          <w:numId w:val="1"/>
        </w:numPr>
        <w:tabs>
          <w:tab w:val="left" w:pos="1800"/>
        </w:tabs>
        <w:spacing w:line="360" w:lineRule="auto"/>
        <w:ind w:left="0" w:firstLine="570"/>
        <w:rPr>
          <w:rFonts w:hint="eastAsia"/>
          <w:sz w:val="28"/>
        </w:rPr>
      </w:pPr>
      <w:r>
        <w:rPr>
          <w:rFonts w:hint="eastAsia"/>
          <w:sz w:val="28"/>
        </w:rPr>
        <w:t xml:space="preserve">  员工应按规定程序请假，并按批准期限休假，凡未经审批同意擅自休假或无故超期休假的，均按旷工处理。</w:t>
      </w:r>
    </w:p>
    <w:p>
      <w:pPr>
        <w:numPr>
          <w:ilvl w:val="0"/>
          <w:numId w:val="1"/>
        </w:numPr>
        <w:tabs>
          <w:tab w:val="left" w:pos="0"/>
          <w:tab w:val="left" w:pos="1980"/>
        </w:tabs>
        <w:spacing w:line="360" w:lineRule="auto"/>
        <w:ind w:left="0" w:firstLine="57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休假期间保持通讯顺畅，以便紧急公务联系。</w:t>
      </w:r>
    </w:p>
    <w:p>
      <w:pPr>
        <w:numPr>
          <w:ilvl w:val="0"/>
          <w:numId w:val="1"/>
        </w:numPr>
        <w:tabs>
          <w:tab w:val="left" w:pos="0"/>
          <w:tab w:val="left" w:pos="1980"/>
        </w:tabs>
        <w:spacing w:line="360" w:lineRule="auto"/>
        <w:ind w:left="0" w:firstLine="570"/>
        <w:rPr>
          <w:rFonts w:hint="eastAsia"/>
          <w:sz w:val="28"/>
        </w:rPr>
      </w:pPr>
      <w:r>
        <w:rPr>
          <w:rFonts w:hint="eastAsia"/>
          <w:sz w:val="28"/>
        </w:rPr>
        <w:t>遇突发性紧急情况不能提前请假的，应以通讯方式按审批权限征得相关领导的同意，并于返岗后及时补办请假手续，并提供相应的证明材料。</w:t>
      </w:r>
    </w:p>
    <w:p>
      <w:pPr>
        <w:numPr>
          <w:ilvl w:val="0"/>
          <w:numId w:val="1"/>
        </w:numPr>
        <w:tabs>
          <w:tab w:val="left" w:pos="0"/>
          <w:tab w:val="left" w:pos="1980"/>
        </w:tabs>
        <w:spacing w:line="360" w:lineRule="auto"/>
        <w:ind w:left="0" w:firstLine="570"/>
        <w:rPr>
          <w:rFonts w:hint="eastAsia"/>
          <w:sz w:val="28"/>
        </w:rPr>
      </w:pPr>
      <w:r>
        <w:rPr>
          <w:rFonts w:hint="eastAsia"/>
          <w:sz w:val="28"/>
        </w:rPr>
        <w:t>为了保障基金会工作的正常运行，员工连续假事超过1个月的，基金会有权调整其工作岗位。</w:t>
      </w:r>
    </w:p>
    <w:p>
      <w:pPr>
        <w:numPr>
          <w:ilvl w:val="0"/>
          <w:numId w:val="1"/>
        </w:numPr>
        <w:tabs>
          <w:tab w:val="left" w:pos="0"/>
          <w:tab w:val="left" w:pos="1980"/>
        </w:tabs>
        <w:spacing w:line="360" w:lineRule="auto"/>
        <w:ind w:left="0" w:firstLine="570"/>
        <w:rPr>
          <w:rFonts w:hint="eastAsia"/>
          <w:sz w:val="28"/>
        </w:rPr>
      </w:pPr>
      <w:r>
        <w:rPr>
          <w:rFonts w:hint="eastAsia"/>
          <w:sz w:val="28"/>
        </w:rPr>
        <w:t>员工的《请假审批单》和各种假事所附的证明材料，应由部门考勤员统一管理，在每月报考勤时，一并报送基金会办公室备案，并长期保存。</w:t>
      </w:r>
    </w:p>
    <w:p>
      <w:pPr>
        <w:tabs>
          <w:tab w:val="left" w:pos="1980"/>
        </w:tabs>
        <w:adjustRightInd w:val="0"/>
        <w:snapToGrid w:val="0"/>
        <w:spacing w:line="360" w:lineRule="auto"/>
        <w:rPr>
          <w:rFonts w:hint="eastAsia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第五章  附则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eastAsia="黑体"/>
          <w:sz w:val="28"/>
        </w:rPr>
      </w:pPr>
    </w:p>
    <w:p>
      <w:pPr>
        <w:adjustRightInd w:val="0"/>
        <w:snapToGrid w:val="0"/>
        <w:spacing w:line="360" w:lineRule="auto"/>
        <w:ind w:firstLine="570"/>
        <w:rPr>
          <w:sz w:val="28"/>
        </w:rPr>
      </w:pPr>
      <w:r>
        <w:rPr>
          <w:rFonts w:hint="eastAsia"/>
          <w:b/>
          <w:sz w:val="28"/>
        </w:rPr>
        <w:t>第十</w:t>
      </w:r>
      <w:r>
        <w:rPr>
          <w:rFonts w:hint="eastAsia"/>
          <w:b/>
          <w:sz w:val="28"/>
          <w:lang w:eastAsia="zh-CN"/>
        </w:rPr>
        <w:t>九</w:t>
      </w:r>
      <w:r>
        <w:rPr>
          <w:rFonts w:hint="eastAsia"/>
          <w:b/>
          <w:sz w:val="28"/>
        </w:rPr>
        <w:t>条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本制度由基金会办公室负责解释。</w:t>
      </w:r>
    </w:p>
    <w:p>
      <w:pPr>
        <w:adjustRightInd w:val="0"/>
        <w:snapToGrid w:val="0"/>
        <w:spacing w:line="360" w:lineRule="auto"/>
        <w:ind w:firstLine="570"/>
        <w:rPr>
          <w:sz w:val="28"/>
        </w:rPr>
      </w:pPr>
      <w:r>
        <w:rPr>
          <w:rFonts w:hint="eastAsia"/>
          <w:b/>
          <w:sz w:val="28"/>
        </w:rPr>
        <w:t>第</w:t>
      </w:r>
      <w:r>
        <w:rPr>
          <w:rFonts w:hint="eastAsia"/>
          <w:b/>
          <w:sz w:val="28"/>
          <w:lang w:eastAsia="zh-CN"/>
        </w:rPr>
        <w:t>二十</w:t>
      </w:r>
      <w:r>
        <w:rPr>
          <w:rFonts w:hint="eastAsia"/>
          <w:b/>
          <w:sz w:val="28"/>
        </w:rPr>
        <w:t>条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本制度自印发之日起执行。</w:t>
      </w:r>
    </w:p>
    <w:p>
      <w:pPr>
        <w:spacing w:line="600" w:lineRule="exact"/>
        <w:rPr>
          <w:rFonts w:hint="eastAsia"/>
          <w:sz w:val="28"/>
        </w:rPr>
      </w:pPr>
    </w:p>
    <w:p>
      <w:pPr>
        <w:spacing w:line="480" w:lineRule="auto"/>
        <w:ind w:firstLine="560" w:firstLineChars="200"/>
        <w:jc w:val="left"/>
        <w:rPr>
          <w:rFonts w:hint="eastAsia"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/>
          <w:sz w:val="28"/>
        </w:rPr>
        <w:t>附表：</w:t>
      </w:r>
      <w:r>
        <w:rPr>
          <w:rFonts w:hint="eastAsia" w:ascii="宋体" w:cs="宋体"/>
          <w:color w:val="000000"/>
          <w:kern w:val="0"/>
          <w:sz w:val="28"/>
          <w:szCs w:val="28"/>
          <w:lang w:val="zh-CN"/>
        </w:rPr>
        <w:t>1．《个人自愿放弃年休假申请单》</w:t>
      </w:r>
    </w:p>
    <w:p>
      <w:pPr>
        <w:spacing w:line="480" w:lineRule="auto"/>
        <w:ind w:firstLine="1125" w:firstLineChars="402"/>
        <w:rPr>
          <w:rFonts w:hint="eastAsia"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zh-CN"/>
        </w:rPr>
        <w:t xml:space="preserve">  2. 《高管请假审批单》</w:t>
      </w:r>
    </w:p>
    <w:p>
      <w:pPr>
        <w:spacing w:line="480" w:lineRule="auto"/>
        <w:ind w:firstLine="1405" w:firstLineChars="502"/>
        <w:rPr>
          <w:rFonts w:hint="eastAsia"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zh-CN"/>
        </w:rPr>
        <w:t xml:space="preserve">3．《请假审批单》    </w:t>
      </w:r>
    </w:p>
    <w:p>
      <w:pPr>
        <w:spacing w:line="480" w:lineRule="auto"/>
        <w:ind w:firstLine="570"/>
        <w:rPr>
          <w:rFonts w:hint="eastAsia"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zh-CN"/>
        </w:rPr>
        <w:t xml:space="preserve">     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附表1：</w:t>
      </w:r>
    </w:p>
    <w:p>
      <w:pPr>
        <w:spacing w:line="480" w:lineRule="auto"/>
        <w:jc w:val="center"/>
        <w:rPr>
          <w:rFonts w:hint="eastAsia"/>
          <w:sz w:val="28"/>
        </w:rPr>
      </w:pPr>
      <w:r>
        <w:rPr>
          <w:rFonts w:hint="eastAsia"/>
          <w:b/>
          <w:sz w:val="36"/>
          <w:szCs w:val="36"/>
        </w:rPr>
        <w:t>个人自愿放弃年休假申请单</w:t>
      </w:r>
    </w:p>
    <w:tbl>
      <w:tblPr>
        <w:tblStyle w:val="9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60"/>
        <w:gridCol w:w="1980"/>
        <w:gridCol w:w="162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申请人姓名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top"/>
          </w:tcPr>
          <w:p>
            <w:pPr>
              <w:spacing w:line="480" w:lineRule="auto"/>
              <w:rPr>
                <w:rFonts w:hint="eastAsia"/>
                <w:sz w:val="28"/>
              </w:rPr>
            </w:pPr>
          </w:p>
        </w:tc>
        <w:tc>
          <w:tcPr>
            <w:tcW w:w="1620" w:type="dxa"/>
            <w:tcBorders>
              <w:top w:val="single" w:color="auto" w:sz="12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部门及职务</w:t>
            </w:r>
          </w:p>
        </w:tc>
        <w:tc>
          <w:tcPr>
            <w:tcW w:w="3420" w:type="dxa"/>
            <w:tcBorders>
              <w:top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80" w:lineRule="auto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000" w:type="dxa"/>
            <w:gridSpan w:val="5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基金会领导：</w:t>
            </w:r>
          </w:p>
          <w:p>
            <w:pPr>
              <w:spacing w:line="540" w:lineRule="exact"/>
              <w:ind w:firstLine="560" w:firstLineChars="200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因我本人原因，申请不享受基金会安排的年休假，自愿放弃本年度的年休假</w:t>
            </w:r>
            <w:r>
              <w:rPr>
                <w:rFonts w:hint="eastAsia" w:ascii="楷体_GB2312" w:eastAsia="楷体_GB2312"/>
                <w:sz w:val="28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</w:rPr>
              <w:t>天。</w:t>
            </w:r>
          </w:p>
          <w:p>
            <w:pPr>
              <w:spacing w:line="540" w:lineRule="exact"/>
              <w:ind w:firstLine="560" w:firstLineChars="200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540" w:lineRule="exact"/>
              <w:ind w:firstLine="560" w:firstLineChars="200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        申请人签字：</w:t>
            </w:r>
            <w:r>
              <w:rPr>
                <w:rFonts w:hint="eastAsia" w:ascii="楷体_GB2312" w:eastAsia="楷体_GB2312"/>
                <w:sz w:val="28"/>
                <w:u w:val="single"/>
              </w:rPr>
              <w:t xml:space="preserve">         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>
            <w:pPr>
              <w:spacing w:line="540" w:lineRule="exact"/>
              <w:rPr>
                <w:rFonts w:hint="eastAsia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            </w:t>
            </w:r>
            <w:r>
              <w:rPr>
                <w:rFonts w:hint="eastAsia" w:ascii="楷体_GB2312" w:eastAsia="楷体_GB2312"/>
                <w:sz w:val="28"/>
                <w:u w:val="single"/>
              </w:rPr>
              <w:t xml:space="preserve">       </w:t>
            </w:r>
            <w:r>
              <w:rPr>
                <w:rFonts w:hint="eastAsia" w:ascii="楷体_GB2312" w:eastAsia="楷体_GB2312"/>
                <w:sz w:val="28"/>
              </w:rPr>
              <w:t xml:space="preserve">年 </w:t>
            </w:r>
            <w:r>
              <w:rPr>
                <w:rFonts w:hint="eastAsia" w:ascii="楷体_GB2312" w:eastAsia="楷体_GB2312"/>
                <w:sz w:val="28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</w:rPr>
              <w:t>月</w:t>
            </w:r>
            <w:r>
              <w:rPr>
                <w:rFonts w:hint="eastAsia" w:ascii="楷体_GB2312" w:eastAsia="楷体_GB2312"/>
                <w:sz w:val="28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1620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ind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部门意见</w:t>
            </w:r>
          </w:p>
        </w:tc>
        <w:tc>
          <w:tcPr>
            <w:tcW w:w="738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1620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ind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副秘书长意见</w:t>
            </w:r>
          </w:p>
        </w:tc>
        <w:tc>
          <w:tcPr>
            <w:tcW w:w="738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620" w:type="dxa"/>
            <w:tcBorders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秘书长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38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620" w:type="dxa"/>
            <w:tcBorders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主管领导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38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i/>
                <w:iCs/>
                <w:sz w:val="28"/>
                <w:u w:val="doub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620" w:type="dxa"/>
            <w:tcBorders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理事长或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副理事长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38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2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7380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附表2：</w:t>
      </w:r>
    </w:p>
    <w:p>
      <w:pPr>
        <w:spacing w:line="360" w:lineRule="auto"/>
        <w:rPr>
          <w:rFonts w:hint="eastAsia"/>
          <w:b/>
          <w:sz w:val="36"/>
          <w:szCs w:val="36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6"/>
          <w:szCs w:val="36"/>
        </w:rPr>
        <w:t>请假审批单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b/>
          <w:sz w:val="32"/>
          <w:szCs w:val="32"/>
        </w:rPr>
        <w:t xml:space="preserve">                  </w:t>
      </w:r>
      <w:r>
        <w:rPr>
          <w:rFonts w:hint="eastAsia"/>
          <w:szCs w:val="21"/>
        </w:rPr>
        <w:t xml:space="preserve"> （适用于高管员工）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Cs w:val="21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    填表时间：   年    月    日</w:t>
      </w:r>
    </w:p>
    <w:tbl>
      <w:tblPr>
        <w:tblStyle w:val="9"/>
        <w:tblW w:w="90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340"/>
        <w:gridCol w:w="1620"/>
        <w:gridCol w:w="3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ind w:firstLine="420" w:firstLineChars="15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240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0" w:type="dxa"/>
            <w:vAlign w:val="top"/>
          </w:tcPr>
          <w:p>
            <w:pPr>
              <w:spacing w:line="360" w:lineRule="auto"/>
              <w:ind w:firstLine="140" w:firstLineChars="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假事种类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ind w:firstLine="140" w:firstLineChars="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请假时间</w:t>
            </w:r>
          </w:p>
        </w:tc>
        <w:tc>
          <w:tcPr>
            <w:tcW w:w="3240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1800" w:type="dxa"/>
            <w:vAlign w:val="top"/>
          </w:tcPr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申请假事理</w:t>
            </w:r>
          </w:p>
          <w:p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由及休假期</w:t>
            </w:r>
          </w:p>
          <w:p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间工作安排</w:t>
            </w:r>
          </w:p>
        </w:tc>
        <w:tc>
          <w:tcPr>
            <w:tcW w:w="7200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 xml:space="preserve">   签字：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800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40" w:firstLineChars="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副秘书长</w:t>
            </w:r>
          </w:p>
          <w:p>
            <w:pPr>
              <w:adjustRightInd w:val="0"/>
              <w:snapToGrid w:val="0"/>
              <w:ind w:firstLine="420" w:firstLineChars="1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200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秘 书 长</w:t>
            </w:r>
          </w:p>
          <w:p>
            <w:pPr>
              <w:adjustRightInd w:val="0"/>
              <w:snapToGrid w:val="0"/>
              <w:ind w:firstLine="420" w:firstLineChars="15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40" w:firstLineChars="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</w:t>
            </w:r>
          </w:p>
          <w:p>
            <w:pPr>
              <w:adjustRightInd w:val="0"/>
              <w:snapToGrid w:val="0"/>
              <w:ind w:firstLine="420" w:firstLineChars="15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i/>
                <w:iCs/>
                <w:sz w:val="28"/>
                <w:szCs w:val="28"/>
                <w:u w:val="doub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180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理事长或</w:t>
            </w:r>
          </w:p>
          <w:p>
            <w:pPr>
              <w:adjustRightInd w:val="0"/>
              <w:snapToGrid w:val="0"/>
              <w:ind w:firstLine="140" w:firstLineChars="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副理事长</w:t>
            </w:r>
          </w:p>
          <w:p>
            <w:pPr>
              <w:adjustRightInd w:val="0"/>
              <w:snapToGrid w:val="0"/>
              <w:ind w:firstLine="140" w:firstLineChars="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备    注</w:t>
            </w:r>
          </w:p>
        </w:tc>
        <w:tc>
          <w:tcPr>
            <w:tcW w:w="7200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</w:tbl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附表3：</w:t>
      </w:r>
    </w:p>
    <w:p>
      <w:pPr>
        <w:spacing w:line="480" w:lineRule="auto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请假审批单</w:t>
      </w:r>
    </w:p>
    <w:p>
      <w:pPr>
        <w:ind w:firstLine="2160" w:firstLineChars="900"/>
        <w:rPr>
          <w:rFonts w:hint="eastAsia"/>
          <w:bCs/>
          <w:sz w:val="24"/>
        </w:rPr>
      </w:pPr>
    </w:p>
    <w:p>
      <w:pPr>
        <w:ind w:firstLine="4200" w:firstLineChars="1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填表时间：      年    月    日</w:t>
      </w:r>
    </w:p>
    <w:tbl>
      <w:tblPr>
        <w:tblStyle w:val="9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900"/>
        <w:gridCol w:w="540"/>
        <w:gridCol w:w="1440"/>
        <w:gridCol w:w="966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 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900" w:type="dxa"/>
            <w:tcBorders>
              <w:top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966" w:type="dxa"/>
            <w:tcBorders>
              <w:top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914" w:type="dxa"/>
            <w:tcBorders>
              <w:top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80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假事种类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请假时间</w:t>
            </w:r>
          </w:p>
        </w:tc>
        <w:tc>
          <w:tcPr>
            <w:tcW w:w="4320" w:type="dxa"/>
            <w:gridSpan w:val="3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</w:trPr>
        <w:tc>
          <w:tcPr>
            <w:tcW w:w="1800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申请假事理由及休假期间工作安排</w:t>
            </w:r>
          </w:p>
        </w:tc>
        <w:tc>
          <w:tcPr>
            <w:tcW w:w="7200" w:type="dxa"/>
            <w:gridSpan w:val="6"/>
            <w:tcBorders>
              <w:right w:val="single" w:color="auto" w:sz="12" w:space="0"/>
            </w:tcBorders>
            <w:vAlign w:val="bottom"/>
          </w:tcPr>
          <w:p>
            <w:pPr>
              <w:wordWrap w:val="0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员工签字：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</w:trPr>
        <w:tc>
          <w:tcPr>
            <w:tcW w:w="1800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部门意见</w:t>
            </w:r>
          </w:p>
        </w:tc>
        <w:tc>
          <w:tcPr>
            <w:tcW w:w="7200" w:type="dxa"/>
            <w:gridSpan w:val="6"/>
            <w:tcBorders>
              <w:right w:val="single" w:color="auto" w:sz="12" w:space="0"/>
            </w:tcBorders>
            <w:vAlign w:val="top"/>
          </w:tcPr>
          <w:p>
            <w:pPr>
              <w:spacing w:line="360" w:lineRule="exact"/>
              <w:ind w:left="124" w:leftChars="59" w:right="252" w:firstLine="576" w:firstLineChars="206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800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副秘书长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200" w:type="dxa"/>
            <w:gridSpan w:val="6"/>
            <w:tcBorders>
              <w:right w:val="single" w:color="auto" w:sz="12" w:space="0"/>
            </w:tcBorders>
            <w:vAlign w:val="top"/>
          </w:tcPr>
          <w:p>
            <w:pPr>
              <w:spacing w:line="360" w:lineRule="exact"/>
              <w:ind w:left="124" w:leftChars="59" w:right="252" w:firstLine="576" w:firstLineChars="206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</w:trPr>
        <w:tc>
          <w:tcPr>
            <w:tcW w:w="180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秘书长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200" w:type="dxa"/>
            <w:gridSpan w:val="6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jc w:val="righ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80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  注</w:t>
            </w:r>
          </w:p>
        </w:tc>
        <w:tc>
          <w:tcPr>
            <w:tcW w:w="7200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hint="eastAsia"/>
          <w:i/>
          <w:iCs/>
          <w:sz w:val="28"/>
          <w:szCs w:val="28"/>
          <w:u w:val="double"/>
        </w:rPr>
      </w:pPr>
    </w:p>
    <w:sectPr>
      <w:footerReference r:id="rId3" w:type="default"/>
      <w:footerReference r:id="rId4" w:type="even"/>
      <w:pgSz w:w="11906" w:h="16838"/>
      <w:pgMar w:top="1304" w:right="1797" w:bottom="1304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  <w:ind w:right="360"/>
      <w:jc w:val="right"/>
      <w:rPr>
        <w:rFonts w:hint="eastAsia"/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7E8F"/>
    <w:multiLevelType w:val="multilevel"/>
    <w:tmpl w:val="11D07E8F"/>
    <w:lvl w:ilvl="0" w:tentative="0">
      <w:start w:val="1"/>
      <w:numFmt w:val="japaneseCounting"/>
      <w:lvlText w:val="第%1条"/>
      <w:lvlJc w:val="left"/>
      <w:pPr>
        <w:tabs>
          <w:tab w:val="left" w:pos="1665"/>
        </w:tabs>
        <w:ind w:left="1665" w:hanging="1125"/>
      </w:pPr>
      <w:rPr>
        <w:rFonts w:hint="eastAsia" w:ascii="黑体" w:hAnsi="黑体" w:eastAsia="黑体"/>
      </w:rPr>
    </w:lvl>
    <w:lvl w:ilvl="1" w:tentative="0">
      <w:start w:val="2"/>
      <w:numFmt w:val="japaneseCounting"/>
      <w:lvlText w:val="第%2章"/>
      <w:lvlJc w:val="left"/>
      <w:pPr>
        <w:tabs>
          <w:tab w:val="left" w:pos="2115"/>
        </w:tabs>
        <w:ind w:left="2115" w:hanging="1125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abstractNum w:abstractNumId="1">
    <w:nsid w:val="51EE63B0"/>
    <w:multiLevelType w:val="multilevel"/>
    <w:tmpl w:val="51EE63B0"/>
    <w:lvl w:ilvl="0" w:tentative="0">
      <w:start w:val="4"/>
      <w:numFmt w:val="japaneseCounting"/>
      <w:lvlText w:val="第%1章"/>
      <w:lvlJc w:val="left"/>
      <w:pPr>
        <w:tabs>
          <w:tab w:val="left" w:pos="1125"/>
        </w:tabs>
        <w:ind w:left="1125" w:hanging="1125"/>
      </w:pPr>
      <w:rPr>
        <w:rFonts w:hint="eastAsia"/>
      </w:rPr>
    </w:lvl>
    <w:lvl w:ilvl="1" w:tentative="0">
      <w:start w:val="2"/>
      <w:numFmt w:val="bullet"/>
      <w:lvlText w:val="□"/>
      <w:lvlJc w:val="left"/>
      <w:pPr>
        <w:tabs>
          <w:tab w:val="left" w:pos="780"/>
        </w:tabs>
        <w:ind w:left="780" w:hanging="360"/>
      </w:pPr>
      <w:rPr>
        <w:rFonts w:hint="eastAsia" w:ascii="宋体" w:hAnsi="宋体" w:eastAsia="宋体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F1"/>
    <w:rsid w:val="00000AE8"/>
    <w:rsid w:val="00014F4D"/>
    <w:rsid w:val="00017053"/>
    <w:rsid w:val="00043368"/>
    <w:rsid w:val="0005316D"/>
    <w:rsid w:val="000557C2"/>
    <w:rsid w:val="00060C44"/>
    <w:rsid w:val="000613D3"/>
    <w:rsid w:val="0006268A"/>
    <w:rsid w:val="00065231"/>
    <w:rsid w:val="00082856"/>
    <w:rsid w:val="00086AD4"/>
    <w:rsid w:val="000A1AE2"/>
    <w:rsid w:val="000B1E51"/>
    <w:rsid w:val="000B3148"/>
    <w:rsid w:val="000B326C"/>
    <w:rsid w:val="000B5541"/>
    <w:rsid w:val="000B56BE"/>
    <w:rsid w:val="000B7458"/>
    <w:rsid w:val="000C127F"/>
    <w:rsid w:val="000C5B26"/>
    <w:rsid w:val="000D1564"/>
    <w:rsid w:val="000D305E"/>
    <w:rsid w:val="000F23A0"/>
    <w:rsid w:val="000F2BCE"/>
    <w:rsid w:val="000F63AF"/>
    <w:rsid w:val="00100459"/>
    <w:rsid w:val="0010185E"/>
    <w:rsid w:val="00101FFA"/>
    <w:rsid w:val="001100B9"/>
    <w:rsid w:val="00111D73"/>
    <w:rsid w:val="0011218C"/>
    <w:rsid w:val="00117413"/>
    <w:rsid w:val="001203A4"/>
    <w:rsid w:val="0012100D"/>
    <w:rsid w:val="00122129"/>
    <w:rsid w:val="00126E86"/>
    <w:rsid w:val="00137158"/>
    <w:rsid w:val="00143639"/>
    <w:rsid w:val="00151840"/>
    <w:rsid w:val="00151C7B"/>
    <w:rsid w:val="001552E5"/>
    <w:rsid w:val="00156321"/>
    <w:rsid w:val="00156A1A"/>
    <w:rsid w:val="00174F4B"/>
    <w:rsid w:val="00177560"/>
    <w:rsid w:val="00180476"/>
    <w:rsid w:val="001804C4"/>
    <w:rsid w:val="00182BA1"/>
    <w:rsid w:val="00184643"/>
    <w:rsid w:val="00184E00"/>
    <w:rsid w:val="00186320"/>
    <w:rsid w:val="00186C21"/>
    <w:rsid w:val="00190B3A"/>
    <w:rsid w:val="001A058A"/>
    <w:rsid w:val="001A06D5"/>
    <w:rsid w:val="001A4179"/>
    <w:rsid w:val="001A63D3"/>
    <w:rsid w:val="001C3F18"/>
    <w:rsid w:val="001C58DB"/>
    <w:rsid w:val="001C6A4A"/>
    <w:rsid w:val="001E0E97"/>
    <w:rsid w:val="001E20DB"/>
    <w:rsid w:val="001E5955"/>
    <w:rsid w:val="001F18B9"/>
    <w:rsid w:val="00200589"/>
    <w:rsid w:val="00223684"/>
    <w:rsid w:val="00232656"/>
    <w:rsid w:val="002340A8"/>
    <w:rsid w:val="002356A7"/>
    <w:rsid w:val="00236328"/>
    <w:rsid w:val="00237F18"/>
    <w:rsid w:val="00242867"/>
    <w:rsid w:val="00246F2C"/>
    <w:rsid w:val="00252103"/>
    <w:rsid w:val="00266186"/>
    <w:rsid w:val="00272059"/>
    <w:rsid w:val="002777DD"/>
    <w:rsid w:val="00280CDF"/>
    <w:rsid w:val="00282AEA"/>
    <w:rsid w:val="00286C1D"/>
    <w:rsid w:val="00287279"/>
    <w:rsid w:val="002944CE"/>
    <w:rsid w:val="00297B67"/>
    <w:rsid w:val="002A267F"/>
    <w:rsid w:val="002B0D8E"/>
    <w:rsid w:val="002B604C"/>
    <w:rsid w:val="002C052A"/>
    <w:rsid w:val="002C0D62"/>
    <w:rsid w:val="002C10F4"/>
    <w:rsid w:val="002D082A"/>
    <w:rsid w:val="002D666E"/>
    <w:rsid w:val="002D7413"/>
    <w:rsid w:val="002D775E"/>
    <w:rsid w:val="002D7842"/>
    <w:rsid w:val="002D795E"/>
    <w:rsid w:val="002E37E3"/>
    <w:rsid w:val="002E4A78"/>
    <w:rsid w:val="002F1DDA"/>
    <w:rsid w:val="002F375D"/>
    <w:rsid w:val="002F64E6"/>
    <w:rsid w:val="00301BAE"/>
    <w:rsid w:val="003023CC"/>
    <w:rsid w:val="0030472E"/>
    <w:rsid w:val="00304DBB"/>
    <w:rsid w:val="00306AD4"/>
    <w:rsid w:val="00323099"/>
    <w:rsid w:val="00323938"/>
    <w:rsid w:val="00323B55"/>
    <w:rsid w:val="00333EEC"/>
    <w:rsid w:val="003371B2"/>
    <w:rsid w:val="00347845"/>
    <w:rsid w:val="0035125F"/>
    <w:rsid w:val="00354B55"/>
    <w:rsid w:val="003550AE"/>
    <w:rsid w:val="003551CD"/>
    <w:rsid w:val="00360C94"/>
    <w:rsid w:val="00360EE5"/>
    <w:rsid w:val="003731A8"/>
    <w:rsid w:val="003734FE"/>
    <w:rsid w:val="00376CF9"/>
    <w:rsid w:val="0037731F"/>
    <w:rsid w:val="00383CBD"/>
    <w:rsid w:val="00384209"/>
    <w:rsid w:val="00385062"/>
    <w:rsid w:val="00385D8C"/>
    <w:rsid w:val="00387A7A"/>
    <w:rsid w:val="00395360"/>
    <w:rsid w:val="003968AE"/>
    <w:rsid w:val="003B205D"/>
    <w:rsid w:val="003B5CFD"/>
    <w:rsid w:val="003C04BA"/>
    <w:rsid w:val="003C68D1"/>
    <w:rsid w:val="003D6895"/>
    <w:rsid w:val="003E1CD3"/>
    <w:rsid w:val="003E1EFF"/>
    <w:rsid w:val="003E23A3"/>
    <w:rsid w:val="003E65D1"/>
    <w:rsid w:val="003E6F58"/>
    <w:rsid w:val="003F1890"/>
    <w:rsid w:val="003F1CED"/>
    <w:rsid w:val="003F559A"/>
    <w:rsid w:val="00400924"/>
    <w:rsid w:val="00407653"/>
    <w:rsid w:val="00407EB7"/>
    <w:rsid w:val="00420887"/>
    <w:rsid w:val="00421DA2"/>
    <w:rsid w:val="00423CAD"/>
    <w:rsid w:val="0044056E"/>
    <w:rsid w:val="004416DB"/>
    <w:rsid w:val="004418F0"/>
    <w:rsid w:val="00445205"/>
    <w:rsid w:val="00452563"/>
    <w:rsid w:val="00457E2B"/>
    <w:rsid w:val="00471677"/>
    <w:rsid w:val="0048024A"/>
    <w:rsid w:val="00480B4D"/>
    <w:rsid w:val="0048138A"/>
    <w:rsid w:val="004846AF"/>
    <w:rsid w:val="004851B9"/>
    <w:rsid w:val="0048764C"/>
    <w:rsid w:val="00490812"/>
    <w:rsid w:val="00491692"/>
    <w:rsid w:val="00491AA2"/>
    <w:rsid w:val="004A235F"/>
    <w:rsid w:val="004A388B"/>
    <w:rsid w:val="004B0D6E"/>
    <w:rsid w:val="004B192B"/>
    <w:rsid w:val="004B26EB"/>
    <w:rsid w:val="004C100E"/>
    <w:rsid w:val="004C1BDE"/>
    <w:rsid w:val="004C66B6"/>
    <w:rsid w:val="004D00E7"/>
    <w:rsid w:val="004E49C1"/>
    <w:rsid w:val="004E629B"/>
    <w:rsid w:val="004F0838"/>
    <w:rsid w:val="004F2C50"/>
    <w:rsid w:val="005002FE"/>
    <w:rsid w:val="00503F25"/>
    <w:rsid w:val="00507303"/>
    <w:rsid w:val="005214AF"/>
    <w:rsid w:val="00522548"/>
    <w:rsid w:val="0052377C"/>
    <w:rsid w:val="0052545D"/>
    <w:rsid w:val="005403EC"/>
    <w:rsid w:val="00540CA1"/>
    <w:rsid w:val="00542C80"/>
    <w:rsid w:val="005444E6"/>
    <w:rsid w:val="0055176D"/>
    <w:rsid w:val="00551785"/>
    <w:rsid w:val="00561303"/>
    <w:rsid w:val="00564AD7"/>
    <w:rsid w:val="00567877"/>
    <w:rsid w:val="005716BF"/>
    <w:rsid w:val="00582851"/>
    <w:rsid w:val="0058696D"/>
    <w:rsid w:val="005917F1"/>
    <w:rsid w:val="005B1876"/>
    <w:rsid w:val="005B646E"/>
    <w:rsid w:val="005C0488"/>
    <w:rsid w:val="005C5268"/>
    <w:rsid w:val="005C7909"/>
    <w:rsid w:val="005D17BD"/>
    <w:rsid w:val="005E014F"/>
    <w:rsid w:val="005E5D54"/>
    <w:rsid w:val="005E620D"/>
    <w:rsid w:val="00600A5E"/>
    <w:rsid w:val="00603138"/>
    <w:rsid w:val="00605119"/>
    <w:rsid w:val="006125EA"/>
    <w:rsid w:val="00615AA4"/>
    <w:rsid w:val="00622757"/>
    <w:rsid w:val="00634D55"/>
    <w:rsid w:val="0063789D"/>
    <w:rsid w:val="0065113F"/>
    <w:rsid w:val="00653EC6"/>
    <w:rsid w:val="00655FED"/>
    <w:rsid w:val="00663CCC"/>
    <w:rsid w:val="00674A08"/>
    <w:rsid w:val="00676B94"/>
    <w:rsid w:val="0067794A"/>
    <w:rsid w:val="00680D69"/>
    <w:rsid w:val="006819AE"/>
    <w:rsid w:val="00683D37"/>
    <w:rsid w:val="00684228"/>
    <w:rsid w:val="0069092D"/>
    <w:rsid w:val="00693BF1"/>
    <w:rsid w:val="00693D42"/>
    <w:rsid w:val="00695BBC"/>
    <w:rsid w:val="006A01C9"/>
    <w:rsid w:val="006A107A"/>
    <w:rsid w:val="006A2753"/>
    <w:rsid w:val="006A49E4"/>
    <w:rsid w:val="006B0E26"/>
    <w:rsid w:val="006B2491"/>
    <w:rsid w:val="006B30B9"/>
    <w:rsid w:val="006B5888"/>
    <w:rsid w:val="006B5FBF"/>
    <w:rsid w:val="006C0236"/>
    <w:rsid w:val="006C0408"/>
    <w:rsid w:val="006C1D00"/>
    <w:rsid w:val="006C3629"/>
    <w:rsid w:val="006D1AB4"/>
    <w:rsid w:val="006D2E35"/>
    <w:rsid w:val="006E15BF"/>
    <w:rsid w:val="006E22CB"/>
    <w:rsid w:val="006F3BD0"/>
    <w:rsid w:val="006F3FEB"/>
    <w:rsid w:val="006F5474"/>
    <w:rsid w:val="006F5D8C"/>
    <w:rsid w:val="006F78DB"/>
    <w:rsid w:val="00704750"/>
    <w:rsid w:val="007117BB"/>
    <w:rsid w:val="00711E43"/>
    <w:rsid w:val="00712630"/>
    <w:rsid w:val="00715A96"/>
    <w:rsid w:val="00715DBB"/>
    <w:rsid w:val="007177F0"/>
    <w:rsid w:val="007219B0"/>
    <w:rsid w:val="00723536"/>
    <w:rsid w:val="007269EA"/>
    <w:rsid w:val="00732A11"/>
    <w:rsid w:val="00740510"/>
    <w:rsid w:val="00742D9E"/>
    <w:rsid w:val="0075545B"/>
    <w:rsid w:val="0075709E"/>
    <w:rsid w:val="00764A9E"/>
    <w:rsid w:val="00765FF9"/>
    <w:rsid w:val="00770B98"/>
    <w:rsid w:val="00771E24"/>
    <w:rsid w:val="00771FAB"/>
    <w:rsid w:val="0077209D"/>
    <w:rsid w:val="007747A3"/>
    <w:rsid w:val="00776672"/>
    <w:rsid w:val="0078685B"/>
    <w:rsid w:val="00787830"/>
    <w:rsid w:val="007A1323"/>
    <w:rsid w:val="007A7812"/>
    <w:rsid w:val="007B6EF4"/>
    <w:rsid w:val="007C68F5"/>
    <w:rsid w:val="007C6BD2"/>
    <w:rsid w:val="007D2A85"/>
    <w:rsid w:val="007D65B9"/>
    <w:rsid w:val="007E26C5"/>
    <w:rsid w:val="007E33AE"/>
    <w:rsid w:val="007E5A25"/>
    <w:rsid w:val="007E6475"/>
    <w:rsid w:val="007E6D2F"/>
    <w:rsid w:val="007F5861"/>
    <w:rsid w:val="008077A4"/>
    <w:rsid w:val="00812C6E"/>
    <w:rsid w:val="0081557C"/>
    <w:rsid w:val="00815FEC"/>
    <w:rsid w:val="00817363"/>
    <w:rsid w:val="00822E6D"/>
    <w:rsid w:val="00841230"/>
    <w:rsid w:val="0084383D"/>
    <w:rsid w:val="00843B0B"/>
    <w:rsid w:val="0084419D"/>
    <w:rsid w:val="00845FCE"/>
    <w:rsid w:val="00857BED"/>
    <w:rsid w:val="00870402"/>
    <w:rsid w:val="008711F4"/>
    <w:rsid w:val="008754BE"/>
    <w:rsid w:val="008851DD"/>
    <w:rsid w:val="008924B5"/>
    <w:rsid w:val="00892DF6"/>
    <w:rsid w:val="008946D1"/>
    <w:rsid w:val="00897140"/>
    <w:rsid w:val="008A432E"/>
    <w:rsid w:val="008B3D2E"/>
    <w:rsid w:val="008B4FDC"/>
    <w:rsid w:val="008B7850"/>
    <w:rsid w:val="008C21DD"/>
    <w:rsid w:val="008C7F3E"/>
    <w:rsid w:val="008D025D"/>
    <w:rsid w:val="008D704A"/>
    <w:rsid w:val="008E1168"/>
    <w:rsid w:val="008E3A35"/>
    <w:rsid w:val="008E6A2E"/>
    <w:rsid w:val="008E7286"/>
    <w:rsid w:val="008F3398"/>
    <w:rsid w:val="008F48B7"/>
    <w:rsid w:val="008F528E"/>
    <w:rsid w:val="008F5E25"/>
    <w:rsid w:val="008F5FA2"/>
    <w:rsid w:val="008F7702"/>
    <w:rsid w:val="00907EE7"/>
    <w:rsid w:val="009204A5"/>
    <w:rsid w:val="00930933"/>
    <w:rsid w:val="00932BC2"/>
    <w:rsid w:val="0093448C"/>
    <w:rsid w:val="00935892"/>
    <w:rsid w:val="00937CAB"/>
    <w:rsid w:val="00941882"/>
    <w:rsid w:val="00944E57"/>
    <w:rsid w:val="009453E1"/>
    <w:rsid w:val="0094643B"/>
    <w:rsid w:val="0094732B"/>
    <w:rsid w:val="009519AF"/>
    <w:rsid w:val="00951BA8"/>
    <w:rsid w:val="009554C7"/>
    <w:rsid w:val="00956833"/>
    <w:rsid w:val="00957516"/>
    <w:rsid w:val="00964804"/>
    <w:rsid w:val="0096530C"/>
    <w:rsid w:val="00967A46"/>
    <w:rsid w:val="009711A7"/>
    <w:rsid w:val="00972B80"/>
    <w:rsid w:val="00972FDC"/>
    <w:rsid w:val="009736B9"/>
    <w:rsid w:val="00982E8C"/>
    <w:rsid w:val="009861F0"/>
    <w:rsid w:val="00991468"/>
    <w:rsid w:val="00997F88"/>
    <w:rsid w:val="009A4138"/>
    <w:rsid w:val="009B02E1"/>
    <w:rsid w:val="009B301D"/>
    <w:rsid w:val="009B5F2F"/>
    <w:rsid w:val="009B6ABC"/>
    <w:rsid w:val="009C4EB5"/>
    <w:rsid w:val="009C4F0A"/>
    <w:rsid w:val="009C7544"/>
    <w:rsid w:val="009D07ED"/>
    <w:rsid w:val="009E6298"/>
    <w:rsid w:val="009F3932"/>
    <w:rsid w:val="009F58CD"/>
    <w:rsid w:val="00A0005C"/>
    <w:rsid w:val="00A05E9C"/>
    <w:rsid w:val="00A101B7"/>
    <w:rsid w:val="00A151E4"/>
    <w:rsid w:val="00A155AF"/>
    <w:rsid w:val="00A20AB2"/>
    <w:rsid w:val="00A20B9F"/>
    <w:rsid w:val="00A21519"/>
    <w:rsid w:val="00A24463"/>
    <w:rsid w:val="00A267F1"/>
    <w:rsid w:val="00A30CE1"/>
    <w:rsid w:val="00A60793"/>
    <w:rsid w:val="00A62142"/>
    <w:rsid w:val="00A670BA"/>
    <w:rsid w:val="00A67C7C"/>
    <w:rsid w:val="00A7030A"/>
    <w:rsid w:val="00A726D1"/>
    <w:rsid w:val="00A7601C"/>
    <w:rsid w:val="00A81A0A"/>
    <w:rsid w:val="00A82DA8"/>
    <w:rsid w:val="00A87669"/>
    <w:rsid w:val="00A97BAC"/>
    <w:rsid w:val="00AA474A"/>
    <w:rsid w:val="00AA62DF"/>
    <w:rsid w:val="00AA679A"/>
    <w:rsid w:val="00AA6A10"/>
    <w:rsid w:val="00AB02F0"/>
    <w:rsid w:val="00AB23A8"/>
    <w:rsid w:val="00AB4478"/>
    <w:rsid w:val="00AC3D9C"/>
    <w:rsid w:val="00AC6F47"/>
    <w:rsid w:val="00AE3FDE"/>
    <w:rsid w:val="00AE5B9A"/>
    <w:rsid w:val="00AE6368"/>
    <w:rsid w:val="00AE7E92"/>
    <w:rsid w:val="00AF4550"/>
    <w:rsid w:val="00AF6C48"/>
    <w:rsid w:val="00AF72A3"/>
    <w:rsid w:val="00AF77AC"/>
    <w:rsid w:val="00B009C8"/>
    <w:rsid w:val="00B018C8"/>
    <w:rsid w:val="00B13172"/>
    <w:rsid w:val="00B138CE"/>
    <w:rsid w:val="00B13E5C"/>
    <w:rsid w:val="00B242C2"/>
    <w:rsid w:val="00B2484A"/>
    <w:rsid w:val="00B24EB5"/>
    <w:rsid w:val="00B275C8"/>
    <w:rsid w:val="00B304EE"/>
    <w:rsid w:val="00B36395"/>
    <w:rsid w:val="00B4282D"/>
    <w:rsid w:val="00B50432"/>
    <w:rsid w:val="00B51115"/>
    <w:rsid w:val="00B51CBA"/>
    <w:rsid w:val="00B5396E"/>
    <w:rsid w:val="00B54494"/>
    <w:rsid w:val="00B55C30"/>
    <w:rsid w:val="00B61CC8"/>
    <w:rsid w:val="00B6205D"/>
    <w:rsid w:val="00B65F19"/>
    <w:rsid w:val="00B7042D"/>
    <w:rsid w:val="00B91B36"/>
    <w:rsid w:val="00BB1C22"/>
    <w:rsid w:val="00BB3240"/>
    <w:rsid w:val="00BB79E4"/>
    <w:rsid w:val="00BC0C17"/>
    <w:rsid w:val="00BC421C"/>
    <w:rsid w:val="00BD0086"/>
    <w:rsid w:val="00BD105A"/>
    <w:rsid w:val="00BD12ED"/>
    <w:rsid w:val="00BD731B"/>
    <w:rsid w:val="00BE0AD7"/>
    <w:rsid w:val="00BE5A12"/>
    <w:rsid w:val="00BE684B"/>
    <w:rsid w:val="00BF3BBD"/>
    <w:rsid w:val="00BF4815"/>
    <w:rsid w:val="00BF4BC0"/>
    <w:rsid w:val="00C01B7A"/>
    <w:rsid w:val="00C01EF2"/>
    <w:rsid w:val="00C02201"/>
    <w:rsid w:val="00C041A2"/>
    <w:rsid w:val="00C05869"/>
    <w:rsid w:val="00C07315"/>
    <w:rsid w:val="00C1070F"/>
    <w:rsid w:val="00C108CB"/>
    <w:rsid w:val="00C332ED"/>
    <w:rsid w:val="00C429BE"/>
    <w:rsid w:val="00C47138"/>
    <w:rsid w:val="00C52D8F"/>
    <w:rsid w:val="00C70952"/>
    <w:rsid w:val="00C77B45"/>
    <w:rsid w:val="00C81FAB"/>
    <w:rsid w:val="00C834D2"/>
    <w:rsid w:val="00C860D9"/>
    <w:rsid w:val="00CA4BFD"/>
    <w:rsid w:val="00CB2677"/>
    <w:rsid w:val="00CD740E"/>
    <w:rsid w:val="00CE05DF"/>
    <w:rsid w:val="00CE0A48"/>
    <w:rsid w:val="00CE3369"/>
    <w:rsid w:val="00CF0B6C"/>
    <w:rsid w:val="00CF60F7"/>
    <w:rsid w:val="00D009AD"/>
    <w:rsid w:val="00D06EDD"/>
    <w:rsid w:val="00D076C8"/>
    <w:rsid w:val="00D11484"/>
    <w:rsid w:val="00D11734"/>
    <w:rsid w:val="00D20102"/>
    <w:rsid w:val="00D22F32"/>
    <w:rsid w:val="00D26560"/>
    <w:rsid w:val="00D430F4"/>
    <w:rsid w:val="00D63B55"/>
    <w:rsid w:val="00D80F0B"/>
    <w:rsid w:val="00D81675"/>
    <w:rsid w:val="00D96406"/>
    <w:rsid w:val="00DB35D1"/>
    <w:rsid w:val="00DB581C"/>
    <w:rsid w:val="00DB58E1"/>
    <w:rsid w:val="00DB77C6"/>
    <w:rsid w:val="00DC0E9A"/>
    <w:rsid w:val="00DC2E27"/>
    <w:rsid w:val="00DC53C5"/>
    <w:rsid w:val="00DD0E62"/>
    <w:rsid w:val="00DD1B34"/>
    <w:rsid w:val="00DE120A"/>
    <w:rsid w:val="00DF140A"/>
    <w:rsid w:val="00E11203"/>
    <w:rsid w:val="00E136F4"/>
    <w:rsid w:val="00E1736A"/>
    <w:rsid w:val="00E237B7"/>
    <w:rsid w:val="00E32B15"/>
    <w:rsid w:val="00E34BD6"/>
    <w:rsid w:val="00E362CC"/>
    <w:rsid w:val="00E40FD9"/>
    <w:rsid w:val="00E4131A"/>
    <w:rsid w:val="00E474C7"/>
    <w:rsid w:val="00E47BCD"/>
    <w:rsid w:val="00E50E1A"/>
    <w:rsid w:val="00E60740"/>
    <w:rsid w:val="00E6122C"/>
    <w:rsid w:val="00E7289B"/>
    <w:rsid w:val="00E75CD9"/>
    <w:rsid w:val="00E92971"/>
    <w:rsid w:val="00E93943"/>
    <w:rsid w:val="00EA4439"/>
    <w:rsid w:val="00EA6745"/>
    <w:rsid w:val="00EB3C44"/>
    <w:rsid w:val="00EC2C1A"/>
    <w:rsid w:val="00EC30CF"/>
    <w:rsid w:val="00EC3226"/>
    <w:rsid w:val="00EC4C67"/>
    <w:rsid w:val="00EC4F24"/>
    <w:rsid w:val="00EC58EA"/>
    <w:rsid w:val="00ED3017"/>
    <w:rsid w:val="00ED5FA5"/>
    <w:rsid w:val="00ED683A"/>
    <w:rsid w:val="00EE03C6"/>
    <w:rsid w:val="00EE6FDB"/>
    <w:rsid w:val="00EF3AD7"/>
    <w:rsid w:val="00EF5CBA"/>
    <w:rsid w:val="00F02F6A"/>
    <w:rsid w:val="00F0491B"/>
    <w:rsid w:val="00F06ECB"/>
    <w:rsid w:val="00F103CA"/>
    <w:rsid w:val="00F10F1C"/>
    <w:rsid w:val="00F124F4"/>
    <w:rsid w:val="00F140A6"/>
    <w:rsid w:val="00F14926"/>
    <w:rsid w:val="00F24D03"/>
    <w:rsid w:val="00F253D3"/>
    <w:rsid w:val="00F254AC"/>
    <w:rsid w:val="00F26026"/>
    <w:rsid w:val="00F3036F"/>
    <w:rsid w:val="00F315B5"/>
    <w:rsid w:val="00F33C9A"/>
    <w:rsid w:val="00F34CB8"/>
    <w:rsid w:val="00F44513"/>
    <w:rsid w:val="00F5666C"/>
    <w:rsid w:val="00F64BCC"/>
    <w:rsid w:val="00F66E26"/>
    <w:rsid w:val="00F66F3C"/>
    <w:rsid w:val="00F809AE"/>
    <w:rsid w:val="00F81DAA"/>
    <w:rsid w:val="00F81F78"/>
    <w:rsid w:val="00F90BB5"/>
    <w:rsid w:val="00F9374A"/>
    <w:rsid w:val="00F97B48"/>
    <w:rsid w:val="00FA1151"/>
    <w:rsid w:val="00FA2C9A"/>
    <w:rsid w:val="00FB202D"/>
    <w:rsid w:val="00FB4236"/>
    <w:rsid w:val="00FC122E"/>
    <w:rsid w:val="00FC344A"/>
    <w:rsid w:val="00FC7BC7"/>
    <w:rsid w:val="00FD11FA"/>
    <w:rsid w:val="00FD4C19"/>
    <w:rsid w:val="00FE2E63"/>
    <w:rsid w:val="00FF0702"/>
    <w:rsid w:val="027713B2"/>
    <w:rsid w:val="061366EF"/>
    <w:rsid w:val="20E2749A"/>
    <w:rsid w:val="50C3004F"/>
    <w:rsid w:val="57764EF0"/>
    <w:rsid w:val="674237E6"/>
    <w:rsid w:val="75B83FFB"/>
    <w:rsid w:val="78EF6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8"/>
    </w:rPr>
  </w:style>
  <w:style w:type="paragraph" w:styleId="3">
    <w:name w:val="Body Text Indent"/>
    <w:basedOn w:val="1"/>
    <w:qFormat/>
    <w:uiPriority w:val="0"/>
    <w:pPr>
      <w:spacing w:line="360" w:lineRule="auto"/>
      <w:ind w:firstLine="560" w:firstLineChars="2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10">
    <w:name w:val="页脚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HR</Company>
  <Pages>9</Pages>
  <Words>480</Words>
  <Characters>2736</Characters>
  <Lines>22</Lines>
  <Paragraphs>6</Paragraphs>
  <TotalTime>1</TotalTime>
  <ScaleCrop>false</ScaleCrop>
  <LinksUpToDate>false</LinksUpToDate>
  <CharactersWithSpaces>3210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2012-12-03T06:04:00Z</dcterms:created>
  <dc:creator>why</dc:creator>
  <cp:lastModifiedBy>冉力省</cp:lastModifiedBy>
  <cp:lastPrinted>2018-06-13T09:43:00Z</cp:lastPrinted>
  <dcterms:modified xsi:type="dcterms:W3CDTF">2018-11-14T09:33:06Z</dcterms:modified>
  <dc:title>公司假事制度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